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E32" w:rsidRDefault="00A24E32" w:rsidP="00A24E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5" w:line="199" w:lineRule="auto"/>
        <w:rPr>
          <w:rFonts w:ascii="Verdana" w:eastAsia="Verdana" w:hAnsi="Verdana" w:cs="Verdana"/>
          <w:b/>
          <w:color w:val="008080"/>
          <w:sz w:val="96"/>
          <w:szCs w:val="96"/>
        </w:rPr>
      </w:pPr>
      <w:bookmarkStart w:id="0" w:name="_GoBack"/>
      <w:bookmarkEnd w:id="0"/>
    </w:p>
    <w:p w:rsidR="001C23D8" w:rsidRDefault="00E564F7" w:rsidP="001C23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5" w:line="199" w:lineRule="auto"/>
        <w:jc w:val="center"/>
        <w:rPr>
          <w:rFonts w:ascii="Verdana" w:eastAsia="Verdana" w:hAnsi="Verdana" w:cs="Verdana"/>
          <w:b/>
          <w:color w:val="008080"/>
          <w:sz w:val="20"/>
          <w:szCs w:val="20"/>
        </w:rPr>
      </w:pPr>
      <w:r w:rsidRPr="001C23D8">
        <w:rPr>
          <w:rFonts w:ascii="Verdana" w:eastAsia="Verdana" w:hAnsi="Verdana" w:cs="Verdana"/>
          <w:b/>
          <w:color w:val="008080"/>
          <w:sz w:val="96"/>
          <w:szCs w:val="96"/>
        </w:rPr>
        <w:t>Attendance</w:t>
      </w:r>
    </w:p>
    <w:p w:rsidR="00A8629E" w:rsidRDefault="00E564F7" w:rsidP="001C23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5" w:line="199" w:lineRule="auto"/>
        <w:jc w:val="center"/>
        <w:rPr>
          <w:rFonts w:ascii="Verdana" w:eastAsia="Verdana" w:hAnsi="Verdana" w:cs="Verdana"/>
          <w:b/>
          <w:color w:val="000000"/>
          <w:sz w:val="28"/>
          <w:szCs w:val="28"/>
        </w:rPr>
      </w:pPr>
      <w:r>
        <w:rPr>
          <w:rFonts w:ascii="Verdana" w:eastAsia="Verdana" w:hAnsi="Verdana" w:cs="Verdana"/>
          <w:noProof/>
          <w:color w:val="000000"/>
          <w:sz w:val="96"/>
          <w:szCs w:val="96"/>
        </w:rPr>
        <w:drawing>
          <wp:inline distT="19050" distB="19050" distL="19050" distR="19050">
            <wp:extent cx="3819525" cy="3343275"/>
            <wp:effectExtent l="0" t="0" r="9525" b="9525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9636" cy="33433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24E32" w:rsidRPr="00A24E32" w:rsidRDefault="00A24E32" w:rsidP="00A24E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42" w:line="252" w:lineRule="auto"/>
        <w:jc w:val="center"/>
        <w:rPr>
          <w:rFonts w:ascii="Verdana" w:eastAsia="Verdana" w:hAnsi="Verdana" w:cs="Verdana"/>
          <w:b/>
          <w:color w:val="008080"/>
          <w:sz w:val="28"/>
          <w:szCs w:val="28"/>
          <w:u w:val="single"/>
        </w:rPr>
        <w:sectPr w:rsidR="00A24E32" w:rsidRPr="00A24E32">
          <w:headerReference w:type="default" r:id="rId8"/>
          <w:pgSz w:w="11900" w:h="16820"/>
          <w:pgMar w:top="684" w:right="725" w:bottom="722" w:left="714" w:header="0" w:footer="720" w:gutter="0"/>
          <w:pgNumType w:start="1"/>
          <w:cols w:space="720"/>
        </w:sectPr>
      </w:pPr>
      <w:r w:rsidRPr="00A24E32">
        <w:rPr>
          <w:rFonts w:ascii="Verdana" w:eastAsia="Verdana" w:hAnsi="Verdana" w:cs="Verdana"/>
          <w:b/>
          <w:color w:val="008080"/>
          <w:sz w:val="28"/>
          <w:szCs w:val="28"/>
          <w:u w:val="single"/>
        </w:rPr>
        <w:t xml:space="preserve">Developing resilience in student character to attend school well. </w:t>
      </w:r>
    </w:p>
    <w:p w:rsidR="003B659A" w:rsidRDefault="00E564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4" w:line="240" w:lineRule="auto"/>
        <w:ind w:left="73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Noto Sans Symbols" w:eastAsia="Noto Sans Symbols" w:hAnsi="Noto Sans Symbols" w:cs="Noto Sans Symbols"/>
          <w:color w:val="000000"/>
          <w:sz w:val="19"/>
          <w:szCs w:val="19"/>
        </w:rPr>
        <w:t xml:space="preserve">• 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100% attendance gives your child the best chances. </w:t>
      </w:r>
    </w:p>
    <w:p w:rsidR="003B659A" w:rsidRDefault="00E564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" w:line="240" w:lineRule="auto"/>
        <w:ind w:left="73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Noto Sans Symbols" w:eastAsia="Noto Sans Symbols" w:hAnsi="Noto Sans Symbols" w:cs="Noto Sans Symbols"/>
          <w:color w:val="000000"/>
          <w:sz w:val="19"/>
          <w:szCs w:val="19"/>
        </w:rPr>
        <w:t xml:space="preserve">• 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If your child falls below 90% attendance they are considered to be a persistent absentee. </w:t>
      </w:r>
    </w:p>
    <w:p w:rsidR="003B659A" w:rsidRDefault="00E564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2" w:line="240" w:lineRule="auto"/>
        <w:ind w:left="68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Why is it important for children to attend school? </w:t>
      </w:r>
    </w:p>
    <w:p w:rsidR="003B659A" w:rsidRDefault="00E564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7" w:line="254" w:lineRule="auto"/>
        <w:ind w:left="72" w:right="203" w:firstLine="8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Most parents want their children to get on well in life. Nowadays, it is more important than ever to have a good education behind you if you want opportunities in adult life. Children only get one chance at school, and your child’s chances of a successful future may be affected by not attending school or alternative provision regularly. </w:t>
      </w:r>
    </w:p>
    <w:p w:rsidR="003B659A" w:rsidRDefault="00E564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9" w:line="240" w:lineRule="auto"/>
        <w:ind w:left="75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If children do not attend school regularly they may: </w:t>
      </w:r>
    </w:p>
    <w:p w:rsidR="003B659A" w:rsidRPr="001C23D8" w:rsidRDefault="00E564F7" w:rsidP="001C23D8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4" w:line="255" w:lineRule="auto"/>
        <w:ind w:right="-6"/>
        <w:rPr>
          <w:rFonts w:ascii="Verdana" w:eastAsia="Verdana" w:hAnsi="Verdana" w:cs="Verdana"/>
          <w:color w:val="000000"/>
          <w:sz w:val="18"/>
          <w:szCs w:val="18"/>
        </w:rPr>
      </w:pPr>
      <w:r w:rsidRPr="001C23D8">
        <w:rPr>
          <w:rFonts w:ascii="Verdana" w:eastAsia="Verdana" w:hAnsi="Verdana" w:cs="Verdana"/>
          <w:color w:val="000000"/>
          <w:sz w:val="18"/>
          <w:szCs w:val="18"/>
        </w:rPr>
        <w:t xml:space="preserve">Struggle to keep up with school work. In a busy school </w:t>
      </w:r>
      <w:proofErr w:type="gramStart"/>
      <w:r w:rsidRPr="001C23D8">
        <w:rPr>
          <w:rFonts w:ascii="Verdana" w:eastAsia="Verdana" w:hAnsi="Verdana" w:cs="Verdana"/>
          <w:color w:val="000000"/>
          <w:sz w:val="18"/>
          <w:szCs w:val="18"/>
        </w:rPr>
        <w:t>day</w:t>
      </w:r>
      <w:proofErr w:type="gramEnd"/>
      <w:r w:rsidRPr="001C23D8">
        <w:rPr>
          <w:rFonts w:ascii="Verdana" w:eastAsia="Verdana" w:hAnsi="Verdana" w:cs="Verdana"/>
          <w:color w:val="000000"/>
          <w:sz w:val="18"/>
          <w:szCs w:val="18"/>
        </w:rPr>
        <w:t xml:space="preserve"> it is difficult for schools to find the extra time to help</w:t>
      </w:r>
      <w:r w:rsidR="00A8629E" w:rsidRPr="001C23D8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 w:rsidRPr="001C23D8">
        <w:rPr>
          <w:rFonts w:ascii="Verdana" w:eastAsia="Verdana" w:hAnsi="Verdana" w:cs="Verdana"/>
          <w:color w:val="000000"/>
          <w:sz w:val="18"/>
          <w:szCs w:val="18"/>
        </w:rPr>
        <w:t xml:space="preserve">a child catch up. </w:t>
      </w:r>
    </w:p>
    <w:p w:rsidR="003B659A" w:rsidRPr="001C23D8" w:rsidRDefault="00E564F7" w:rsidP="001C23D8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0" w:line="255" w:lineRule="auto"/>
        <w:ind w:right="407"/>
        <w:rPr>
          <w:rFonts w:ascii="Verdana" w:eastAsia="Verdana" w:hAnsi="Verdana" w:cs="Verdana"/>
          <w:color w:val="000000"/>
          <w:sz w:val="18"/>
          <w:szCs w:val="18"/>
        </w:rPr>
      </w:pPr>
      <w:r w:rsidRPr="001C23D8">
        <w:rPr>
          <w:rFonts w:ascii="Verdana" w:eastAsia="Verdana" w:hAnsi="Verdana" w:cs="Verdana"/>
          <w:color w:val="000000"/>
          <w:sz w:val="18"/>
          <w:szCs w:val="18"/>
        </w:rPr>
        <w:t xml:space="preserve">Miss out on the social side of school life. Poor attendance can affect children’s ability to make and keep friendships: a vital part of growing up. </w:t>
      </w:r>
    </w:p>
    <w:p w:rsidR="003B659A" w:rsidRPr="001C23D8" w:rsidRDefault="00E564F7" w:rsidP="001C23D8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0" w:line="240" w:lineRule="auto"/>
        <w:rPr>
          <w:rFonts w:ascii="Verdana" w:eastAsia="Verdana" w:hAnsi="Verdana" w:cs="Verdana"/>
          <w:color w:val="000000"/>
          <w:sz w:val="18"/>
          <w:szCs w:val="18"/>
        </w:rPr>
      </w:pPr>
      <w:r w:rsidRPr="001C23D8">
        <w:rPr>
          <w:rFonts w:ascii="Verdana" w:eastAsia="Verdana" w:hAnsi="Verdana" w:cs="Verdana"/>
          <w:color w:val="000000"/>
          <w:sz w:val="18"/>
          <w:szCs w:val="18"/>
        </w:rPr>
        <w:t xml:space="preserve">Be unable to take part in trips and extra activities. </w:t>
      </w:r>
    </w:p>
    <w:p w:rsidR="003B659A" w:rsidRDefault="00E564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 w:line="240" w:lineRule="auto"/>
        <w:ind w:left="68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What does the law say? </w:t>
      </w:r>
    </w:p>
    <w:p w:rsidR="003B659A" w:rsidRDefault="00E564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0" w:line="254" w:lineRule="auto"/>
        <w:ind w:left="68" w:right="182" w:firstLine="12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lastRenderedPageBreak/>
        <w:t>By law, all children of compulsory school age (</w:t>
      </w:r>
      <w:r w:rsidR="001C23D8">
        <w:rPr>
          <w:rFonts w:ascii="Verdana" w:eastAsia="Verdana" w:hAnsi="Verdana" w:cs="Verdana"/>
          <w:color w:val="000000"/>
          <w:sz w:val="18"/>
          <w:szCs w:val="18"/>
        </w:rPr>
        <w:t>b</w:t>
      </w:r>
      <w:r>
        <w:rPr>
          <w:rFonts w:ascii="Verdana" w:eastAsia="Verdana" w:hAnsi="Verdana" w:cs="Verdana"/>
          <w:color w:val="000000"/>
          <w:sz w:val="18"/>
          <w:szCs w:val="18"/>
        </w:rPr>
        <w:t>etween 5 and 18) must get a suitable, full-time education. As a parent, you are responsible for making sure they attend regularly. If your child fails to attend regularly—even if</w:t>
      </w:r>
      <w:r w:rsidR="001C23D8">
        <w:rPr>
          <w:rFonts w:ascii="Verdana" w:eastAsia="Verdana" w:hAnsi="Verdana" w:cs="Verdana"/>
          <w:color w:val="000000"/>
          <w:sz w:val="18"/>
          <w:szCs w:val="18"/>
        </w:rPr>
        <w:t xml:space="preserve"> t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hey miss school without you knowing - the Local Authority (LA) may take legal action against you. </w:t>
      </w:r>
    </w:p>
    <w:p w:rsidR="003B659A" w:rsidRDefault="00E564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55" w:lineRule="auto"/>
        <w:ind w:left="72" w:right="-6" w:firstLine="2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If you think you might need to take your child out of school, please discuss the reasons with the attendance team as soon as possible. </w:t>
      </w:r>
    </w:p>
    <w:p w:rsidR="003B659A" w:rsidRDefault="00E564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40" w:lineRule="auto"/>
        <w:ind w:left="79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Punctuality </w:t>
      </w:r>
    </w:p>
    <w:p w:rsidR="003B659A" w:rsidRDefault="00E564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0" w:line="254" w:lineRule="auto"/>
        <w:ind w:left="72" w:right="276" w:firstLine="2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Setting good attendance patterns from an early age will help your child later on. Employers want to recruit people who are reliable. Children who have a poor school attendance record may have less chance of getting a good job. </w:t>
      </w:r>
      <w:r w:rsidR="00810EBF">
        <w:rPr>
          <w:rFonts w:ascii="Verdana" w:eastAsia="Verdana" w:hAnsi="Verdana" w:cs="Verdana"/>
          <w:color w:val="000000"/>
          <w:sz w:val="18"/>
          <w:szCs w:val="18"/>
        </w:rPr>
        <w:t>Students must on site by 0835.</w:t>
      </w:r>
    </w:p>
    <w:p w:rsidR="001C23D8" w:rsidRDefault="001C23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40" w:lineRule="auto"/>
        <w:ind w:left="68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3B659A" w:rsidRDefault="00E564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40" w:lineRule="auto"/>
        <w:ind w:left="68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What might the impact of poor attendance be on your child? </w:t>
      </w:r>
    </w:p>
    <w:p w:rsidR="003B659A" w:rsidRDefault="00E564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0" w:line="253" w:lineRule="auto"/>
        <w:ind w:left="63" w:right="412" w:firstLine="17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Research has shown that children who are not in school are most vulnerable and are easily drawn into crime.  Those children who truant </w:t>
      </w:r>
      <w:proofErr w:type="gramStart"/>
      <w:r>
        <w:rPr>
          <w:rFonts w:ascii="Verdana" w:eastAsia="Verdana" w:hAnsi="Verdana" w:cs="Verdana"/>
          <w:color w:val="000000"/>
          <w:sz w:val="18"/>
          <w:szCs w:val="18"/>
        </w:rPr>
        <w:t>are</w:t>
      </w:r>
      <w:proofErr w:type="gramEnd"/>
      <w:r>
        <w:rPr>
          <w:rFonts w:ascii="Verdana" w:eastAsia="Verdana" w:hAnsi="Verdana" w:cs="Verdana"/>
          <w:color w:val="000000"/>
          <w:sz w:val="18"/>
          <w:szCs w:val="18"/>
        </w:rPr>
        <w:t xml:space="preserve"> more likely to offend than those that do not. </w:t>
      </w:r>
    </w:p>
    <w:p w:rsidR="003B659A" w:rsidRDefault="00E564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9" w:line="254" w:lineRule="auto"/>
        <w:ind w:left="79" w:right="156" w:hanging="4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Similar research shows that 90% of pupils in secondary schools with an average of less tha</w:t>
      </w:r>
      <w:r w:rsidR="001C23D8">
        <w:rPr>
          <w:rFonts w:ascii="Verdana" w:eastAsia="Verdana" w:hAnsi="Verdana" w:cs="Verdana"/>
          <w:color w:val="000000"/>
          <w:sz w:val="18"/>
          <w:szCs w:val="18"/>
        </w:rPr>
        <w:t>n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8 days absence get 5 good GCSEs (grades 4+). For those with an average of 17 days or more absence the percentage drops to </w:t>
      </w:r>
      <w:r w:rsidRPr="00A8629E">
        <w:rPr>
          <w:rFonts w:ascii="Verdana" w:eastAsia="Verdana" w:hAnsi="Verdana" w:cs="Verdana"/>
          <w:b/>
          <w:color w:val="000000"/>
          <w:sz w:val="18"/>
          <w:szCs w:val="18"/>
        </w:rPr>
        <w:t>below 40%.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</w:p>
    <w:p w:rsidR="001C23D8" w:rsidRDefault="001C23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40" w:lineRule="auto"/>
        <w:ind w:left="66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3B659A" w:rsidRDefault="00E564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40" w:lineRule="auto"/>
        <w:ind w:left="66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The effect of absence on your child’s education </w:t>
      </w:r>
    </w:p>
    <w:p w:rsidR="003B659A" w:rsidRDefault="00E564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0" w:line="253" w:lineRule="auto"/>
        <w:ind w:left="68" w:right="535" w:hanging="3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A whole year has 365 days. A school year has only 190 days. This leaves 175 days to spend on family time, visits, holidays and other appointments. </w:t>
      </w:r>
    </w:p>
    <w:p w:rsidR="001C23D8" w:rsidRDefault="001C23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0" w:line="240" w:lineRule="auto"/>
        <w:ind w:left="72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3B659A" w:rsidRDefault="00E564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0" w:line="240" w:lineRule="auto"/>
        <w:ind w:left="72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Covid-19 </w:t>
      </w:r>
    </w:p>
    <w:p w:rsidR="003B659A" w:rsidRDefault="00E564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7" w:line="254" w:lineRule="auto"/>
        <w:ind w:left="72" w:right="108" w:firstLine="2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If </w:t>
      </w:r>
      <w:r>
        <w:rPr>
          <w:rFonts w:ascii="Verdana" w:eastAsia="Verdana" w:hAnsi="Verdana" w:cs="Verdana"/>
          <w:sz w:val="18"/>
          <w:szCs w:val="18"/>
        </w:rPr>
        <w:t>your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child has a cough or a cold they can still attend school</w:t>
      </w:r>
      <w:r w:rsidR="00A8629E">
        <w:rPr>
          <w:rFonts w:ascii="Verdana" w:eastAsia="Verdana" w:hAnsi="Verdana" w:cs="Verdana"/>
          <w:color w:val="000000"/>
          <w:sz w:val="18"/>
          <w:szCs w:val="18"/>
        </w:rPr>
        <w:t>.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If you are in doubt please check the government guidance and ring the attendance office and we will provide you with the information you need. </w:t>
      </w:r>
    </w:p>
    <w:p w:rsidR="003B659A" w:rsidRDefault="003B65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7" w:line="254" w:lineRule="auto"/>
        <w:ind w:left="72" w:right="108" w:firstLine="2"/>
        <w:rPr>
          <w:rFonts w:ascii="Verdana" w:eastAsia="Verdana" w:hAnsi="Verdana" w:cs="Verdana"/>
          <w:sz w:val="18"/>
          <w:szCs w:val="18"/>
        </w:rPr>
      </w:pPr>
    </w:p>
    <w:p w:rsidR="003B659A" w:rsidRDefault="004013D6" w:rsidP="001C23D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42893A6F">
            <wp:extent cx="6391275" cy="2676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73" r="5404" b="12731"/>
                    <a:stretch/>
                  </pic:blipFill>
                  <pic:spPr bwMode="auto">
                    <a:xfrm>
                      <a:off x="0" y="0"/>
                      <a:ext cx="6402718" cy="2681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659A" w:rsidRDefault="003B659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C23D8" w:rsidRDefault="001C23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9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1C23D8" w:rsidRDefault="001C23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9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3B659A" w:rsidRDefault="00E564F7" w:rsidP="00467D3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Dealing with attendance </w:t>
      </w:r>
    </w:p>
    <w:p w:rsidR="001C23D8" w:rsidRDefault="001C23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9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CE5B19" w:rsidRDefault="00CE5B19" w:rsidP="001C23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We commit that if a child is absent with no parental/carer contract, we will send an absence text message requesting a reason and if needed, additional safeguarding checks and welfare checks will be made.</w:t>
      </w:r>
    </w:p>
    <w:p w:rsidR="00CE5B19" w:rsidRDefault="00CE5B19" w:rsidP="001C23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Verdana"/>
          <w:color w:val="000000"/>
          <w:sz w:val="18"/>
          <w:szCs w:val="18"/>
        </w:rPr>
      </w:pPr>
    </w:p>
    <w:p w:rsidR="003B659A" w:rsidRDefault="00E564F7" w:rsidP="001C23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The </w:t>
      </w:r>
      <w:r w:rsidR="00A8629E">
        <w:rPr>
          <w:rFonts w:ascii="Verdana" w:eastAsia="Verdana" w:hAnsi="Verdana" w:cs="Verdana"/>
          <w:color w:val="000000"/>
          <w:sz w:val="18"/>
          <w:szCs w:val="18"/>
        </w:rPr>
        <w:t>Campion School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system is based on the attendance triangle</w:t>
      </w:r>
      <w:r w:rsidR="00317DB3">
        <w:rPr>
          <w:rFonts w:ascii="Verdana" w:eastAsia="Verdana" w:hAnsi="Verdana" w:cs="Verdana"/>
          <w:color w:val="000000"/>
          <w:sz w:val="18"/>
          <w:szCs w:val="18"/>
        </w:rPr>
        <w:t xml:space="preserve"> and following United Learning</w:t>
      </w:r>
      <w:r w:rsidR="00A24E32">
        <w:rPr>
          <w:rFonts w:ascii="Verdana" w:eastAsia="Verdana" w:hAnsi="Verdana" w:cs="Verdana"/>
          <w:color w:val="000000"/>
          <w:sz w:val="18"/>
          <w:szCs w:val="18"/>
        </w:rPr>
        <w:t>’s</w:t>
      </w:r>
      <w:r w:rsidR="00317DB3">
        <w:rPr>
          <w:rFonts w:ascii="Verdana" w:eastAsia="Verdana" w:hAnsi="Verdana" w:cs="Verdana"/>
          <w:color w:val="000000"/>
          <w:sz w:val="18"/>
          <w:szCs w:val="18"/>
        </w:rPr>
        <w:t xml:space="preserve"> nationwide attendance </w:t>
      </w:r>
      <w:r w:rsidR="00A24E32">
        <w:rPr>
          <w:rFonts w:ascii="Verdana" w:eastAsia="Verdana" w:hAnsi="Verdana" w:cs="Verdana"/>
          <w:color w:val="000000"/>
          <w:sz w:val="18"/>
          <w:szCs w:val="18"/>
        </w:rPr>
        <w:t xml:space="preserve">3 stage </w:t>
      </w:r>
      <w:r w:rsidR="00317DB3">
        <w:rPr>
          <w:rFonts w:ascii="Verdana" w:eastAsia="Verdana" w:hAnsi="Verdana" w:cs="Verdana"/>
          <w:color w:val="000000"/>
          <w:sz w:val="18"/>
          <w:szCs w:val="18"/>
        </w:rPr>
        <w:t>curriculum expectations.</w:t>
      </w:r>
    </w:p>
    <w:p w:rsidR="001C23D8" w:rsidRDefault="001C23D8" w:rsidP="001C23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Verdana"/>
          <w:color w:val="000000"/>
          <w:sz w:val="18"/>
          <w:szCs w:val="18"/>
        </w:rPr>
      </w:pPr>
    </w:p>
    <w:p w:rsidR="003B659A" w:rsidRDefault="00A8629E" w:rsidP="001C23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Campion</w:t>
      </w:r>
      <w:r w:rsidR="00E564F7">
        <w:rPr>
          <w:rFonts w:ascii="Verdana" w:eastAsia="Verdana" w:hAnsi="Verdana" w:cs="Verdana"/>
          <w:color w:val="000000"/>
          <w:sz w:val="18"/>
          <w:szCs w:val="18"/>
        </w:rPr>
        <w:t xml:space="preserve"> students are expected to know their attendance colour and percentage. </w:t>
      </w:r>
    </w:p>
    <w:p w:rsidR="001C23D8" w:rsidRDefault="001C23D8" w:rsidP="001C23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Verdana"/>
          <w:color w:val="000000"/>
          <w:sz w:val="18"/>
          <w:szCs w:val="18"/>
        </w:rPr>
      </w:pPr>
    </w:p>
    <w:p w:rsidR="00A8629E" w:rsidRDefault="00E564F7" w:rsidP="001C23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There are five attendance groups: </w:t>
      </w:r>
    </w:p>
    <w:p w:rsidR="00A8629E" w:rsidRDefault="00A862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1" w:line="240" w:lineRule="auto"/>
        <w:rPr>
          <w:rFonts w:ascii="Verdana" w:eastAsia="Verdana" w:hAnsi="Verdana" w:cs="Verdana"/>
          <w:b/>
          <w:color w:val="000000"/>
        </w:rPr>
      </w:pPr>
    </w:p>
    <w:p w:rsidR="001971DE" w:rsidRDefault="001C23D8" w:rsidP="001971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1" w:line="240" w:lineRule="auto"/>
        <w:jc w:val="center"/>
        <w:rPr>
          <w:rFonts w:ascii="Verdana" w:eastAsia="Verdana" w:hAnsi="Verdana" w:cs="Verdana"/>
          <w:b/>
          <w:color w:val="FF0000"/>
          <w:sz w:val="24"/>
          <w:szCs w:val="24"/>
        </w:rPr>
      </w:pPr>
      <w:r>
        <w:rPr>
          <w:rFonts w:ascii="Verdana" w:eastAsia="Verdana" w:hAnsi="Verdana" w:cs="Verdana"/>
          <w:noProof/>
          <w:color w:val="000000"/>
          <w:sz w:val="18"/>
          <w:szCs w:val="18"/>
        </w:rPr>
        <w:drawing>
          <wp:inline distT="0" distB="0" distL="0" distR="0" wp14:anchorId="0CA08AE1" wp14:editId="05FC8D4B">
            <wp:extent cx="2761322" cy="2009775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501" cy="20448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13D6" w:rsidRDefault="00317DB3" w:rsidP="001971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1" w:line="240" w:lineRule="auto"/>
        <w:jc w:val="center"/>
        <w:rPr>
          <w:rFonts w:ascii="Verdana" w:eastAsia="Verdana" w:hAnsi="Verdana" w:cs="Verdana"/>
          <w:b/>
          <w:color w:val="FF0000"/>
          <w:sz w:val="24"/>
          <w:szCs w:val="24"/>
        </w:rPr>
      </w:pPr>
      <w:r>
        <w:rPr>
          <w:rFonts w:ascii="Verdana" w:eastAsia="Verdana" w:hAnsi="Verdana" w:cs="Verdana"/>
          <w:b/>
          <w:noProof/>
          <w:color w:val="FF0000"/>
          <w:sz w:val="24"/>
          <w:szCs w:val="24"/>
        </w:rPr>
        <w:drawing>
          <wp:inline distT="0" distB="0" distL="0" distR="0">
            <wp:extent cx="5486400" cy="4297680"/>
            <wp:effectExtent l="38100" t="19050" r="57150" b="4572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317DB3" w:rsidRDefault="00317DB3" w:rsidP="004013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79" w:line="338" w:lineRule="auto"/>
        <w:rPr>
          <w:rFonts w:ascii="Verdana" w:eastAsia="Verdana" w:hAnsi="Verdana" w:cs="Verdana"/>
          <w:i/>
          <w:color w:val="FF0000"/>
          <w:sz w:val="18"/>
          <w:szCs w:val="18"/>
        </w:rPr>
      </w:pPr>
    </w:p>
    <w:p w:rsidR="003B659A" w:rsidRPr="004013D6" w:rsidRDefault="00A8629E" w:rsidP="004013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79" w:line="338" w:lineRule="auto"/>
        <w:rPr>
          <w:rFonts w:ascii="Verdana" w:eastAsia="Verdana" w:hAnsi="Verdana" w:cs="Verdana"/>
          <w:b/>
          <w:color w:val="FF0000"/>
          <w:sz w:val="24"/>
          <w:szCs w:val="24"/>
        </w:rPr>
      </w:pPr>
      <w:r>
        <w:rPr>
          <w:rFonts w:ascii="Verdana" w:eastAsia="Verdana" w:hAnsi="Verdana" w:cs="Verdana"/>
          <w:i/>
          <w:color w:val="FF0000"/>
          <w:sz w:val="18"/>
          <w:szCs w:val="18"/>
        </w:rPr>
        <w:lastRenderedPageBreak/>
        <w:t>Campion Sc</w:t>
      </w:r>
      <w:r w:rsidR="00317DB3">
        <w:rPr>
          <w:rFonts w:ascii="Verdana" w:eastAsia="Verdana" w:hAnsi="Verdana" w:cs="Verdana"/>
          <w:i/>
          <w:color w:val="FF0000"/>
          <w:sz w:val="18"/>
          <w:szCs w:val="18"/>
        </w:rPr>
        <w:t>h</w:t>
      </w:r>
      <w:r>
        <w:rPr>
          <w:rFonts w:ascii="Verdana" w:eastAsia="Verdana" w:hAnsi="Verdana" w:cs="Verdana"/>
          <w:i/>
          <w:color w:val="FF0000"/>
          <w:sz w:val="18"/>
          <w:szCs w:val="18"/>
        </w:rPr>
        <w:t>ool</w:t>
      </w:r>
      <w:r w:rsidR="00E564F7" w:rsidRPr="00A8629E">
        <w:rPr>
          <w:rFonts w:ascii="Verdana" w:eastAsia="Verdana" w:hAnsi="Verdana" w:cs="Verdana"/>
          <w:i/>
          <w:color w:val="FF0000"/>
          <w:sz w:val="18"/>
          <w:szCs w:val="18"/>
        </w:rPr>
        <w:t xml:space="preserve"> reserves the right to treat each case individually and take any necessary action within </w:t>
      </w:r>
      <w:r w:rsidR="00E564F7">
        <w:rPr>
          <w:rFonts w:ascii="Verdana" w:eastAsia="Verdana" w:hAnsi="Verdana" w:cs="Verdana"/>
          <w:i/>
          <w:color w:val="000000"/>
          <w:sz w:val="18"/>
          <w:szCs w:val="18"/>
        </w:rPr>
        <w:t>the policy to improve a students’ attendance at any stage.</w:t>
      </w:r>
    </w:p>
    <w:p w:rsidR="00A8629E" w:rsidRDefault="00A8629E" w:rsidP="00A862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3B659A" w:rsidRDefault="00E564F7" w:rsidP="00A862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What about authorised absences? </w:t>
      </w:r>
    </w:p>
    <w:p w:rsidR="003B659A" w:rsidRDefault="00E564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7" w:line="254" w:lineRule="auto"/>
        <w:ind w:left="72" w:right="116"/>
        <w:rPr>
          <w:rFonts w:ascii="Verdana" w:eastAsia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eastAsia="Verdana" w:hAnsi="Verdana" w:cs="Verdana"/>
          <w:color w:val="000000"/>
          <w:sz w:val="18"/>
          <w:szCs w:val="18"/>
        </w:rPr>
        <w:t>Of course</w:t>
      </w:r>
      <w:proofErr w:type="gramEnd"/>
      <w:r>
        <w:rPr>
          <w:rFonts w:ascii="Verdana" w:eastAsia="Verdana" w:hAnsi="Verdana" w:cs="Verdana"/>
          <w:color w:val="000000"/>
          <w:sz w:val="18"/>
          <w:szCs w:val="18"/>
        </w:rPr>
        <w:t xml:space="preserve"> there may be times when your child has to miss school because he or she is ill. Please only let your son/daughter stay at home if they are genuinely ill. Ask yourself if you would have a day off work with the same conditions. </w:t>
      </w:r>
    </w:p>
    <w:p w:rsidR="003B659A" w:rsidRDefault="00E564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7" w:line="254" w:lineRule="auto"/>
        <w:ind w:left="70" w:right="342" w:firstLine="4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If your child is going to be absent, please contact the </w:t>
      </w:r>
      <w:r w:rsidR="00467D33">
        <w:rPr>
          <w:rFonts w:ascii="Verdana" w:eastAsia="Verdana" w:hAnsi="Verdana" w:cs="Verdana"/>
          <w:color w:val="000000"/>
          <w:sz w:val="18"/>
          <w:szCs w:val="18"/>
        </w:rPr>
        <w:t>school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before 8.40am on (0</w:t>
      </w:r>
      <w:r w:rsidR="00A8629E">
        <w:rPr>
          <w:rFonts w:ascii="Verdana" w:eastAsia="Verdana" w:hAnsi="Verdana" w:cs="Verdana"/>
          <w:color w:val="000000"/>
          <w:sz w:val="18"/>
          <w:szCs w:val="18"/>
        </w:rPr>
        <w:t>1604 833900</w:t>
      </w:r>
      <w:r w:rsidR="00CE5B19">
        <w:rPr>
          <w:rFonts w:ascii="Verdana" w:eastAsia="Verdana" w:hAnsi="Verdana" w:cs="Verdana"/>
          <w:color w:val="000000"/>
          <w:sz w:val="18"/>
          <w:szCs w:val="18"/>
        </w:rPr>
        <w:t xml:space="preserve"> option 1)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or email </w:t>
      </w:r>
      <w:r w:rsidR="00A8629E">
        <w:rPr>
          <w:rFonts w:ascii="Verdana" w:eastAsia="Verdana" w:hAnsi="Verdana" w:cs="Verdana"/>
          <w:b/>
          <w:color w:val="000000"/>
          <w:sz w:val="18"/>
          <w:szCs w:val="18"/>
          <w:u w:val="single"/>
        </w:rPr>
        <w:t>attendance@campion</w:t>
      </w:r>
      <w:r w:rsidR="00CE5B19">
        <w:rPr>
          <w:rFonts w:ascii="Verdana" w:eastAsia="Verdana" w:hAnsi="Verdana" w:cs="Verdana"/>
          <w:b/>
          <w:color w:val="000000"/>
          <w:sz w:val="18"/>
          <w:szCs w:val="18"/>
          <w:u w:val="single"/>
        </w:rPr>
        <w:t>school.org.uk</w:t>
      </w:r>
      <w:r>
        <w:rPr>
          <w:rFonts w:ascii="Verdana" w:eastAsia="Verdana" w:hAnsi="Verdana" w:cs="Verdana"/>
          <w:b/>
          <w:color w:val="000000"/>
          <w:sz w:val="18"/>
          <w:szCs w:val="18"/>
          <w:u w:val="single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to advise us of the reason for absence and when you expect them to return to school. </w:t>
      </w:r>
    </w:p>
    <w:p w:rsidR="003B659A" w:rsidRDefault="00E564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7" w:line="254" w:lineRule="auto"/>
        <w:ind w:left="65" w:right="281" w:firstLine="7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Children may also have to attend a medical or dental appointment in school time. However, you should always make routine appointments such as dental check-ups during the school holidays or after school hours. </w:t>
      </w:r>
      <w:r w:rsidR="00A8629E">
        <w:rPr>
          <w:rFonts w:ascii="Verdana" w:eastAsia="Verdana" w:hAnsi="Verdana" w:cs="Verdana"/>
          <w:color w:val="000000"/>
          <w:sz w:val="18"/>
          <w:szCs w:val="18"/>
        </w:rPr>
        <w:t xml:space="preserve">If you need to make an appointment during the day, it is better to get </w:t>
      </w:r>
      <w:r w:rsidR="001C23D8">
        <w:rPr>
          <w:rFonts w:ascii="Verdana" w:eastAsia="Verdana" w:hAnsi="Verdana" w:cs="Verdana"/>
          <w:color w:val="000000"/>
          <w:sz w:val="18"/>
          <w:szCs w:val="18"/>
        </w:rPr>
        <w:t>your child</w:t>
      </w:r>
      <w:r w:rsidR="00A8629E">
        <w:rPr>
          <w:rFonts w:ascii="Verdana" w:eastAsia="Verdana" w:hAnsi="Verdana" w:cs="Verdana"/>
          <w:color w:val="000000"/>
          <w:sz w:val="18"/>
          <w:szCs w:val="18"/>
        </w:rPr>
        <w:t xml:space="preserve"> into school for some of the day than miss a whole day.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Any absence must be requested as far in advance as possible. Absences can only be authorised by the school. </w:t>
      </w:r>
    </w:p>
    <w:p w:rsidR="003B659A" w:rsidRDefault="00E564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8" w:line="240" w:lineRule="auto"/>
        <w:ind w:left="79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NHS and Public Health England Guidelines for illness: </w:t>
      </w:r>
    </w:p>
    <w:tbl>
      <w:tblPr>
        <w:tblStyle w:val="a0"/>
        <w:tblW w:w="10443" w:type="dxa"/>
        <w:tblInd w:w="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88"/>
        <w:gridCol w:w="8055"/>
      </w:tblGrid>
      <w:tr w:rsidR="003B659A">
        <w:trPr>
          <w:trHeight w:val="517"/>
        </w:trPr>
        <w:tc>
          <w:tcPr>
            <w:tcW w:w="23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59A" w:rsidRDefault="00E564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6"/>
              <w:rPr>
                <w:rFonts w:ascii="Verdana" w:eastAsia="Verdana" w:hAnsi="Verdana" w:cs="Verdana"/>
                <w:b/>
                <w:color w:val="000000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9"/>
                <w:szCs w:val="19"/>
              </w:rPr>
              <w:t xml:space="preserve">Condition </w:t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59A" w:rsidRDefault="00E564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6"/>
              <w:rPr>
                <w:rFonts w:ascii="Verdana" w:eastAsia="Verdana" w:hAnsi="Verdana" w:cs="Verdana"/>
                <w:b/>
                <w:color w:val="000000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9"/>
                <w:szCs w:val="19"/>
              </w:rPr>
              <w:t>Comment</w:t>
            </w:r>
          </w:p>
        </w:tc>
      </w:tr>
      <w:tr w:rsidR="003B659A">
        <w:trPr>
          <w:trHeight w:val="567"/>
        </w:trPr>
        <w:tc>
          <w:tcPr>
            <w:tcW w:w="23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59A" w:rsidRDefault="00E564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6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Covid-19 </w:t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59A" w:rsidRDefault="00E564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82" w:right="81" w:firstLine="1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Follow the latest government guidance on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self isolation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if you are displaying any symptoms </w:t>
            </w:r>
          </w:p>
        </w:tc>
      </w:tr>
      <w:tr w:rsidR="003B659A">
        <w:trPr>
          <w:trHeight w:val="567"/>
        </w:trPr>
        <w:tc>
          <w:tcPr>
            <w:tcW w:w="23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59A" w:rsidRDefault="00E564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9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Vomiting and diarrhoea </w:t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59A" w:rsidRDefault="00E564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86" w:right="454" w:hanging="7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467D33">
              <w:rPr>
                <w:rFonts w:ascii="Verdana" w:eastAsia="Verdana" w:hAnsi="Verdana" w:cs="Verdana"/>
                <w:sz w:val="18"/>
                <w:szCs w:val="18"/>
              </w:rPr>
              <w:t>A child should be kept off school until after their symptoms have gone.</w:t>
            </w:r>
          </w:p>
        </w:tc>
      </w:tr>
      <w:tr w:rsidR="003B659A">
        <w:trPr>
          <w:trHeight w:val="567"/>
        </w:trPr>
        <w:tc>
          <w:tcPr>
            <w:tcW w:w="23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59A" w:rsidRDefault="00E564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6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Cough / cold </w:t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59A" w:rsidRDefault="00E564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93" w:right="139" w:hanging="13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A child with a minor cough or cold may attend school. If the cold is accompanied by a raised temperature, shivers or drowsiness, the child should visit the GP.</w:t>
            </w:r>
          </w:p>
        </w:tc>
      </w:tr>
      <w:tr w:rsidR="003B659A">
        <w:trPr>
          <w:trHeight w:val="785"/>
        </w:trPr>
        <w:tc>
          <w:tcPr>
            <w:tcW w:w="23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59A" w:rsidRDefault="00E564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4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Headache </w:t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59A" w:rsidRDefault="00E564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86" w:right="336" w:hanging="7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A child with a headache doesn’t need to be kept off school. If the headache is more severe or is accompanied by other symptoms, such as raised temperature or drowsiness, then visit your GP.</w:t>
            </w:r>
          </w:p>
        </w:tc>
      </w:tr>
      <w:tr w:rsidR="003B659A">
        <w:trPr>
          <w:trHeight w:val="567"/>
        </w:trPr>
        <w:tc>
          <w:tcPr>
            <w:tcW w:w="23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59A" w:rsidRDefault="00E564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4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Period Pain </w:t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59A" w:rsidRDefault="00E564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93" w:right="196" w:hanging="14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Attendance at school should not be affected. If necessary allow the child to take painkillers. If these are ineffective, your GP may prescribe a stronger painkiller.</w:t>
            </w:r>
          </w:p>
        </w:tc>
      </w:tr>
      <w:tr w:rsidR="003B659A">
        <w:trPr>
          <w:trHeight w:val="567"/>
        </w:trPr>
        <w:tc>
          <w:tcPr>
            <w:tcW w:w="23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59A" w:rsidRDefault="00E564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4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Rash </w:t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59A" w:rsidRDefault="00E564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93" w:right="582" w:firstLine="1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Rashes can be the first sign of many infectious illnesses, such as chickenpox and measles. Children with these conditions shouldn’t attend school. Consult your GP.</w:t>
            </w:r>
          </w:p>
        </w:tc>
      </w:tr>
      <w:tr w:rsidR="003B659A">
        <w:trPr>
          <w:trHeight w:val="567"/>
        </w:trPr>
        <w:tc>
          <w:tcPr>
            <w:tcW w:w="23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59A" w:rsidRDefault="00E564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4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Head lice </w:t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59A" w:rsidRDefault="00E564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92" w:right="137" w:hanging="5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Children can attend school with head lice however they must be being treated to stop it spreading.</w:t>
            </w:r>
          </w:p>
        </w:tc>
      </w:tr>
      <w:tr w:rsidR="003B659A">
        <w:trPr>
          <w:trHeight w:val="567"/>
        </w:trPr>
        <w:tc>
          <w:tcPr>
            <w:tcW w:w="23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59A" w:rsidRDefault="00E564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6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Conjunctivitis </w:t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59A" w:rsidRDefault="00E564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9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It is not necessary to miss school if they have bacterial or viral conjunctivitis.</w:t>
            </w:r>
          </w:p>
        </w:tc>
      </w:tr>
      <w:tr w:rsidR="003B659A">
        <w:trPr>
          <w:trHeight w:val="567"/>
        </w:trPr>
        <w:tc>
          <w:tcPr>
            <w:tcW w:w="23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59A" w:rsidRDefault="00E564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6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Tonsillitis </w:t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59A" w:rsidRDefault="00E564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82" w:right="157" w:firstLine="6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It is not necessary to miss school. There are many causes, but most cases are due to viruses and do not need antibiotics.</w:t>
            </w:r>
          </w:p>
        </w:tc>
      </w:tr>
      <w:tr w:rsidR="003B659A">
        <w:trPr>
          <w:trHeight w:val="784"/>
        </w:trPr>
        <w:tc>
          <w:tcPr>
            <w:tcW w:w="23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59A" w:rsidRDefault="00E564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8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Impetigo </w:t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59A" w:rsidRDefault="00E564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86" w:right="120" w:hanging="9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Your child cannot attend school until lesions are crusted and healed, or 48 hours after starting antibiotic treatment. Antibiotic treatment speeds heading and reduces the infectious period.</w:t>
            </w:r>
          </w:p>
        </w:tc>
      </w:tr>
    </w:tbl>
    <w:p w:rsidR="003B659A" w:rsidRDefault="003B659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B659A" w:rsidRDefault="003B659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B659A" w:rsidRDefault="00E564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Verdana" w:eastAsia="Verdana" w:hAnsi="Verdana" w:cs="Verdana"/>
          <w:b/>
          <w:color w:val="008080"/>
          <w:sz w:val="36"/>
          <w:szCs w:val="36"/>
        </w:rPr>
      </w:pPr>
      <w:r w:rsidRPr="001971DE">
        <w:rPr>
          <w:rFonts w:ascii="Verdana" w:eastAsia="Verdana" w:hAnsi="Verdana" w:cs="Verdana"/>
          <w:b/>
          <w:color w:val="008080"/>
          <w:sz w:val="36"/>
          <w:szCs w:val="36"/>
        </w:rPr>
        <w:t xml:space="preserve">The world is run by those who turn up </w:t>
      </w:r>
    </w:p>
    <w:p w:rsidR="001971DE" w:rsidRPr="001971DE" w:rsidRDefault="001971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Verdana" w:eastAsia="Verdana" w:hAnsi="Verdana" w:cs="Verdana"/>
          <w:b/>
          <w:color w:val="008080"/>
          <w:sz w:val="36"/>
          <w:szCs w:val="36"/>
        </w:rPr>
      </w:pPr>
    </w:p>
    <w:p w:rsidR="003B659A" w:rsidRPr="001971DE" w:rsidRDefault="00E564F7" w:rsidP="001971D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6" w:line="360" w:lineRule="auto"/>
        <w:ind w:left="714" w:hanging="357"/>
        <w:rPr>
          <w:rFonts w:ascii="Verdana" w:eastAsia="Verdana" w:hAnsi="Verdana" w:cs="Verdana"/>
          <w:color w:val="000000"/>
          <w:sz w:val="18"/>
          <w:szCs w:val="18"/>
        </w:rPr>
      </w:pPr>
      <w:r w:rsidRPr="001971DE">
        <w:rPr>
          <w:rFonts w:ascii="Verdana" w:eastAsia="Verdana" w:hAnsi="Verdana" w:cs="Verdana"/>
          <w:color w:val="000000"/>
          <w:sz w:val="18"/>
          <w:szCs w:val="18"/>
        </w:rPr>
        <w:t xml:space="preserve">Attending school every day = 100% attendance. </w:t>
      </w:r>
    </w:p>
    <w:p w:rsidR="003B659A" w:rsidRPr="001971DE" w:rsidRDefault="00E564F7" w:rsidP="001971D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68" w:line="360" w:lineRule="auto"/>
        <w:ind w:left="714" w:hanging="357"/>
        <w:rPr>
          <w:rFonts w:ascii="Verdana" w:eastAsia="Verdana" w:hAnsi="Verdana" w:cs="Verdana"/>
          <w:color w:val="000000"/>
          <w:sz w:val="18"/>
          <w:szCs w:val="18"/>
        </w:rPr>
      </w:pPr>
      <w:r w:rsidRPr="001971DE">
        <w:rPr>
          <w:rFonts w:ascii="Verdana" w:eastAsia="Verdana" w:hAnsi="Verdana" w:cs="Verdana"/>
          <w:color w:val="000000"/>
          <w:sz w:val="18"/>
          <w:szCs w:val="18"/>
        </w:rPr>
        <w:t xml:space="preserve">Attending 4 ½ days a week = 90% attendance = 20 days missed a year. </w:t>
      </w:r>
    </w:p>
    <w:p w:rsidR="003B659A" w:rsidRPr="001971DE" w:rsidRDefault="00E564F7" w:rsidP="001971D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70" w:line="360" w:lineRule="auto"/>
        <w:ind w:left="714" w:hanging="357"/>
        <w:rPr>
          <w:rFonts w:ascii="Verdana" w:eastAsia="Verdana" w:hAnsi="Verdana" w:cs="Verdana"/>
          <w:color w:val="000000"/>
          <w:sz w:val="18"/>
          <w:szCs w:val="18"/>
        </w:rPr>
      </w:pPr>
      <w:r w:rsidRPr="001971DE">
        <w:rPr>
          <w:rFonts w:ascii="Verdana" w:eastAsia="Verdana" w:hAnsi="Verdana" w:cs="Verdana"/>
          <w:color w:val="000000"/>
          <w:sz w:val="18"/>
          <w:szCs w:val="18"/>
        </w:rPr>
        <w:t xml:space="preserve">Attending 4 days a week = 80% attendance = missing over half a term. </w:t>
      </w:r>
    </w:p>
    <w:p w:rsidR="003B659A" w:rsidRDefault="00E564F7" w:rsidP="001971D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68" w:line="360" w:lineRule="auto"/>
        <w:ind w:left="714" w:right="121" w:hanging="357"/>
        <w:rPr>
          <w:rFonts w:ascii="Verdana" w:eastAsia="Verdana" w:hAnsi="Verdana" w:cs="Verdana"/>
          <w:color w:val="000000"/>
          <w:sz w:val="18"/>
          <w:szCs w:val="18"/>
        </w:rPr>
      </w:pPr>
      <w:r w:rsidRPr="001971DE">
        <w:rPr>
          <w:rFonts w:ascii="Verdana" w:eastAsia="Verdana" w:hAnsi="Verdana" w:cs="Verdana"/>
          <w:color w:val="000000"/>
          <w:sz w:val="18"/>
          <w:szCs w:val="18"/>
        </w:rPr>
        <w:t>An average attendance of 90% or less across a child’s school career adds up to missing over a whole year from</w:t>
      </w:r>
      <w:r w:rsidR="001971DE" w:rsidRPr="001971DE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 w:rsidRPr="001971DE">
        <w:rPr>
          <w:rFonts w:ascii="Verdana" w:eastAsia="Verdana" w:hAnsi="Verdana" w:cs="Verdana"/>
          <w:color w:val="000000"/>
          <w:sz w:val="18"/>
          <w:szCs w:val="18"/>
        </w:rPr>
        <w:t xml:space="preserve">school. </w:t>
      </w:r>
    </w:p>
    <w:p w:rsidR="001971DE" w:rsidRDefault="001971DE" w:rsidP="001971DE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168" w:line="360" w:lineRule="auto"/>
        <w:ind w:left="714" w:right="121"/>
        <w:rPr>
          <w:rFonts w:ascii="Verdana" w:eastAsia="Verdana" w:hAnsi="Verdana" w:cs="Verdana"/>
          <w:color w:val="000000"/>
          <w:sz w:val="18"/>
          <w:szCs w:val="18"/>
        </w:rPr>
      </w:pPr>
    </w:p>
    <w:p w:rsidR="001971DE" w:rsidRPr="001971DE" w:rsidRDefault="001971DE" w:rsidP="001971DE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168" w:line="360" w:lineRule="auto"/>
        <w:ind w:left="714" w:right="121"/>
        <w:rPr>
          <w:rFonts w:ascii="Verdana" w:eastAsia="Verdana" w:hAnsi="Verdana" w:cs="Verdana"/>
          <w:color w:val="000000"/>
          <w:sz w:val="18"/>
          <w:szCs w:val="18"/>
        </w:rPr>
      </w:pPr>
    </w:p>
    <w:p w:rsidR="003B659A" w:rsidRDefault="00E564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2" w:line="240" w:lineRule="auto"/>
        <w:ind w:left="79"/>
        <w:rPr>
          <w:rFonts w:ascii="Verdana" w:eastAsia="Verdana" w:hAnsi="Verdana" w:cs="Verdana"/>
          <w:b/>
          <w:color w:val="000000"/>
          <w:sz w:val="18"/>
          <w:szCs w:val="18"/>
        </w:rPr>
      </w:pPr>
      <w:r w:rsidRPr="001971DE">
        <w:rPr>
          <w:rFonts w:ascii="Verdana" w:eastAsia="Verdana" w:hAnsi="Verdana" w:cs="Verdana"/>
          <w:b/>
          <w:color w:val="008080"/>
          <w:sz w:val="18"/>
          <w:szCs w:val="18"/>
        </w:rPr>
        <w:t xml:space="preserve">Being late for school reduces learning time </w:t>
      </w:r>
    </w:p>
    <w:p w:rsidR="001971DE" w:rsidRDefault="00E564F7" w:rsidP="001971DE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66" w:line="377" w:lineRule="auto"/>
        <w:ind w:right="-29"/>
        <w:rPr>
          <w:rFonts w:ascii="Verdana" w:eastAsia="Verdana" w:hAnsi="Verdana" w:cs="Verdana"/>
          <w:color w:val="000000"/>
          <w:sz w:val="18"/>
          <w:szCs w:val="18"/>
        </w:rPr>
      </w:pPr>
      <w:r w:rsidRPr="001971DE">
        <w:rPr>
          <w:rFonts w:ascii="Verdana" w:eastAsia="Verdana" w:hAnsi="Verdana" w:cs="Verdana"/>
          <w:color w:val="000000"/>
          <w:sz w:val="18"/>
          <w:szCs w:val="18"/>
        </w:rPr>
        <w:t xml:space="preserve">If your child is 5 minutes late every day they will miss three days of learning each </w:t>
      </w:r>
      <w:r w:rsidR="001971DE">
        <w:rPr>
          <w:rFonts w:ascii="Verdana" w:eastAsia="Verdana" w:hAnsi="Verdana" w:cs="Verdana"/>
          <w:color w:val="000000"/>
          <w:sz w:val="18"/>
          <w:szCs w:val="18"/>
        </w:rPr>
        <w:t>y</w:t>
      </w:r>
      <w:r w:rsidRPr="001971DE">
        <w:rPr>
          <w:rFonts w:ascii="Verdana" w:eastAsia="Verdana" w:hAnsi="Verdana" w:cs="Verdana"/>
          <w:color w:val="000000"/>
          <w:sz w:val="18"/>
          <w:szCs w:val="18"/>
        </w:rPr>
        <w:t xml:space="preserve">ear </w:t>
      </w:r>
    </w:p>
    <w:p w:rsidR="001971DE" w:rsidRPr="001971DE" w:rsidRDefault="00E564F7" w:rsidP="001971DE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66" w:line="377" w:lineRule="auto"/>
        <w:ind w:right="-29"/>
        <w:rPr>
          <w:rFonts w:ascii="Verdana" w:eastAsia="Verdana" w:hAnsi="Verdana" w:cs="Verdana"/>
          <w:color w:val="000000"/>
          <w:sz w:val="18"/>
          <w:szCs w:val="18"/>
        </w:rPr>
      </w:pPr>
      <w:r w:rsidRPr="001971DE">
        <w:rPr>
          <w:rFonts w:ascii="Verdana" w:eastAsia="Verdana" w:hAnsi="Verdana" w:cs="Verdana"/>
          <w:color w:val="000000"/>
          <w:sz w:val="18"/>
          <w:szCs w:val="18"/>
        </w:rPr>
        <w:t xml:space="preserve">If your child is 15 minutes late every day they will miss 2 weeks of learning each year. </w:t>
      </w:r>
    </w:p>
    <w:p w:rsidR="001971DE" w:rsidRDefault="001971DE" w:rsidP="001971DE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166" w:line="377" w:lineRule="auto"/>
        <w:ind w:left="793" w:right="1919"/>
        <w:rPr>
          <w:rFonts w:ascii="Verdana" w:eastAsia="Verdana" w:hAnsi="Verdana" w:cs="Verdana"/>
          <w:b/>
          <w:color w:val="000000"/>
          <w:sz w:val="36"/>
          <w:szCs w:val="36"/>
        </w:rPr>
      </w:pPr>
    </w:p>
    <w:p w:rsidR="001971DE" w:rsidRDefault="001971DE" w:rsidP="001971DE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166" w:line="377" w:lineRule="auto"/>
        <w:ind w:left="793" w:right="1919"/>
        <w:rPr>
          <w:rFonts w:ascii="Verdana" w:eastAsia="Verdana" w:hAnsi="Verdana" w:cs="Verdana"/>
          <w:b/>
          <w:color w:val="000000"/>
          <w:sz w:val="36"/>
          <w:szCs w:val="36"/>
        </w:rPr>
      </w:pPr>
    </w:p>
    <w:p w:rsidR="003B659A" w:rsidRPr="001971DE" w:rsidRDefault="00E564F7" w:rsidP="001971DE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166" w:line="377" w:lineRule="auto"/>
        <w:ind w:left="793" w:right="1919"/>
        <w:jc w:val="center"/>
        <w:rPr>
          <w:rFonts w:ascii="Verdana" w:eastAsia="Verdana" w:hAnsi="Verdana" w:cs="Verdana"/>
          <w:b/>
          <w:color w:val="008080"/>
          <w:sz w:val="36"/>
          <w:szCs w:val="36"/>
        </w:rPr>
      </w:pPr>
      <w:r w:rsidRPr="001971DE">
        <w:rPr>
          <w:rFonts w:ascii="Verdana" w:eastAsia="Verdana" w:hAnsi="Verdana" w:cs="Verdana"/>
          <w:b/>
          <w:color w:val="008080"/>
          <w:sz w:val="36"/>
          <w:szCs w:val="36"/>
        </w:rPr>
        <w:t>Make every minute count</w:t>
      </w:r>
    </w:p>
    <w:sectPr w:rsidR="003B659A" w:rsidRPr="001971DE">
      <w:type w:val="continuous"/>
      <w:pgSz w:w="11900" w:h="16820"/>
      <w:pgMar w:top="684" w:right="725" w:bottom="722" w:left="714" w:header="0" w:footer="720" w:gutter="0"/>
      <w:cols w:space="720" w:equalWidth="0">
        <w:col w:w="1046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38D" w:rsidRDefault="009A238D" w:rsidP="001C23D8">
      <w:pPr>
        <w:spacing w:line="240" w:lineRule="auto"/>
      </w:pPr>
      <w:r>
        <w:separator/>
      </w:r>
    </w:p>
  </w:endnote>
  <w:endnote w:type="continuationSeparator" w:id="0">
    <w:p w:rsidR="009A238D" w:rsidRDefault="009A238D" w:rsidP="001C23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38D" w:rsidRDefault="009A238D" w:rsidP="001C23D8">
      <w:pPr>
        <w:spacing w:line="240" w:lineRule="auto"/>
      </w:pPr>
      <w:r>
        <w:separator/>
      </w:r>
    </w:p>
  </w:footnote>
  <w:footnote w:type="continuationSeparator" w:id="0">
    <w:p w:rsidR="009A238D" w:rsidRDefault="009A238D" w:rsidP="001C23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3D8" w:rsidRDefault="001C23D8" w:rsidP="001C23D8">
    <w:pPr>
      <w:pStyle w:val="Header"/>
      <w:ind w:left="-709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1C12101" wp14:editId="491C0B4A">
          <wp:simplePos x="0" y="0"/>
          <wp:positionH relativeFrom="column">
            <wp:posOffset>-419100</wp:posOffset>
          </wp:positionH>
          <wp:positionV relativeFrom="paragraph">
            <wp:posOffset>19050</wp:posOffset>
          </wp:positionV>
          <wp:extent cx="7534275" cy="1012825"/>
          <wp:effectExtent l="0" t="0" r="9525" b="0"/>
          <wp:wrapTight wrapText="bothSides">
            <wp:wrapPolygon edited="0">
              <wp:start x="0" y="0"/>
              <wp:lineTo x="0" y="21126"/>
              <wp:lineTo x="21573" y="21126"/>
              <wp:lineTo x="21573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1012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81311C"/>
    <w:multiLevelType w:val="hybridMultilevel"/>
    <w:tmpl w:val="837232C0"/>
    <w:lvl w:ilvl="0" w:tplc="080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" w15:restartNumberingAfterBreak="0">
    <w:nsid w:val="674048C0"/>
    <w:multiLevelType w:val="hybridMultilevel"/>
    <w:tmpl w:val="869ED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6421D6"/>
    <w:multiLevelType w:val="hybridMultilevel"/>
    <w:tmpl w:val="76BCA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59A"/>
    <w:rsid w:val="001971DE"/>
    <w:rsid w:val="001C23D8"/>
    <w:rsid w:val="00317DB3"/>
    <w:rsid w:val="003B659A"/>
    <w:rsid w:val="004013D6"/>
    <w:rsid w:val="00467D33"/>
    <w:rsid w:val="005277E9"/>
    <w:rsid w:val="006C306D"/>
    <w:rsid w:val="00804C72"/>
    <w:rsid w:val="00810EBF"/>
    <w:rsid w:val="008D3E51"/>
    <w:rsid w:val="009A238D"/>
    <w:rsid w:val="00A24E32"/>
    <w:rsid w:val="00A8629E"/>
    <w:rsid w:val="00A975A4"/>
    <w:rsid w:val="00CE5B19"/>
    <w:rsid w:val="00E5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9A072A-8965-42DE-8A64-969CDA547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C23D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3D8"/>
  </w:style>
  <w:style w:type="paragraph" w:styleId="Footer">
    <w:name w:val="footer"/>
    <w:basedOn w:val="Normal"/>
    <w:link w:val="FooterChar"/>
    <w:uiPriority w:val="99"/>
    <w:unhideWhenUsed/>
    <w:rsid w:val="001C23D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3D8"/>
  </w:style>
  <w:style w:type="paragraph" w:styleId="ListParagraph">
    <w:name w:val="List Paragraph"/>
    <w:basedOn w:val="Normal"/>
    <w:uiPriority w:val="34"/>
    <w:qFormat/>
    <w:rsid w:val="001C23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D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diagramLayout" Target="diagrams/layout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Data" Target="diagrams/data1.xml"/><Relationship Id="rId5" Type="http://schemas.openxmlformats.org/officeDocument/2006/relationships/footnotes" Target="footnotes.xml"/><Relationship Id="rId15" Type="http://schemas.microsoft.com/office/2007/relationships/diagramDrawing" Target="diagrams/drawing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diagramColors" Target="diagrams/colors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D9A7BCC-6D47-4172-916A-6EC6F87E1477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B73FD939-41C9-4B48-A33B-586233FEEDD9}">
      <dgm:prSet phldrT="[Text]"/>
      <dgm:spPr/>
      <dgm:t>
        <a:bodyPr/>
        <a:lstStyle/>
        <a:p>
          <a:r>
            <a:rPr lang="en-GB"/>
            <a:t>Stage 1</a:t>
          </a:r>
        </a:p>
      </dgm:t>
    </dgm:pt>
    <dgm:pt modelId="{912F0610-BA70-4560-81C4-C6203ADEBEF2}" type="parTrans" cxnId="{57D4129B-85DD-47F9-BF2E-2EAED6713FE2}">
      <dgm:prSet/>
      <dgm:spPr/>
      <dgm:t>
        <a:bodyPr/>
        <a:lstStyle/>
        <a:p>
          <a:endParaRPr lang="en-GB"/>
        </a:p>
      </dgm:t>
    </dgm:pt>
    <dgm:pt modelId="{4F57D50C-9C81-4084-A303-B826C60B7CC2}" type="sibTrans" cxnId="{57D4129B-85DD-47F9-BF2E-2EAED6713FE2}">
      <dgm:prSet/>
      <dgm:spPr/>
      <dgm:t>
        <a:bodyPr/>
        <a:lstStyle/>
        <a:p>
          <a:endParaRPr lang="en-GB"/>
        </a:p>
      </dgm:t>
    </dgm:pt>
    <dgm:pt modelId="{7A1D67B3-2C52-4F68-81B2-657D4C75EB0A}">
      <dgm:prSet phldrT="[Text]"/>
      <dgm:spPr/>
      <dgm:t>
        <a:bodyPr/>
        <a:lstStyle/>
        <a:p>
          <a:r>
            <a:rPr lang="en-GB"/>
            <a:t>When attendance falls below 97%, a letter is sent home and a 4 week monitoring period introduced.  If attendance improves, no further action. </a:t>
          </a:r>
        </a:p>
      </dgm:t>
    </dgm:pt>
    <dgm:pt modelId="{1E057F46-1831-417C-83B9-8EA58CFD6667}" type="parTrans" cxnId="{5E2E3845-3039-4CD6-91C4-BE8F37901521}">
      <dgm:prSet/>
      <dgm:spPr/>
      <dgm:t>
        <a:bodyPr/>
        <a:lstStyle/>
        <a:p>
          <a:endParaRPr lang="en-GB"/>
        </a:p>
      </dgm:t>
    </dgm:pt>
    <dgm:pt modelId="{96BB0666-9E37-458F-90B1-7221D17AB1E1}" type="sibTrans" cxnId="{5E2E3845-3039-4CD6-91C4-BE8F37901521}">
      <dgm:prSet/>
      <dgm:spPr/>
      <dgm:t>
        <a:bodyPr/>
        <a:lstStyle/>
        <a:p>
          <a:endParaRPr lang="en-GB"/>
        </a:p>
      </dgm:t>
    </dgm:pt>
    <dgm:pt modelId="{DB2B3785-0AA6-4FBD-A4EE-AF8B79467F65}">
      <dgm:prSet phldrT="[Text]"/>
      <dgm:spPr/>
      <dgm:t>
        <a:bodyPr/>
        <a:lstStyle/>
        <a:p>
          <a:r>
            <a:rPr lang="en-GB"/>
            <a:t>If attendance deteriorates, then move to stage 2.</a:t>
          </a:r>
        </a:p>
      </dgm:t>
    </dgm:pt>
    <dgm:pt modelId="{99B14698-0E4B-43C4-A91F-5CA50B590553}" type="parTrans" cxnId="{0E6E399A-A7F1-4A53-AB23-0D66655E3E20}">
      <dgm:prSet/>
      <dgm:spPr/>
      <dgm:t>
        <a:bodyPr/>
        <a:lstStyle/>
        <a:p>
          <a:endParaRPr lang="en-GB"/>
        </a:p>
      </dgm:t>
    </dgm:pt>
    <dgm:pt modelId="{E4CB174D-6460-4FCC-B0F0-9867482EEFF5}" type="sibTrans" cxnId="{0E6E399A-A7F1-4A53-AB23-0D66655E3E20}">
      <dgm:prSet/>
      <dgm:spPr/>
      <dgm:t>
        <a:bodyPr/>
        <a:lstStyle/>
        <a:p>
          <a:endParaRPr lang="en-GB"/>
        </a:p>
      </dgm:t>
    </dgm:pt>
    <dgm:pt modelId="{9CBD78BF-C236-457D-B40E-180A4A0C0764}">
      <dgm:prSet phldrT="[Text]"/>
      <dgm:spPr/>
      <dgm:t>
        <a:bodyPr/>
        <a:lstStyle/>
        <a:p>
          <a:r>
            <a:rPr lang="en-GB"/>
            <a:t>Stage 2</a:t>
          </a:r>
        </a:p>
      </dgm:t>
    </dgm:pt>
    <dgm:pt modelId="{B5A70F84-40B6-49D7-808A-9A154168BFE3}" type="parTrans" cxnId="{B6EDBEB7-2544-4492-B37C-ECD890355094}">
      <dgm:prSet/>
      <dgm:spPr/>
      <dgm:t>
        <a:bodyPr/>
        <a:lstStyle/>
        <a:p>
          <a:endParaRPr lang="en-GB"/>
        </a:p>
      </dgm:t>
    </dgm:pt>
    <dgm:pt modelId="{0698C430-55AE-4E67-A327-9060BF25B281}" type="sibTrans" cxnId="{B6EDBEB7-2544-4492-B37C-ECD890355094}">
      <dgm:prSet/>
      <dgm:spPr/>
      <dgm:t>
        <a:bodyPr/>
        <a:lstStyle/>
        <a:p>
          <a:endParaRPr lang="en-GB"/>
        </a:p>
      </dgm:t>
    </dgm:pt>
    <dgm:pt modelId="{EE65D5D2-E137-41F9-A6DF-2509CF10AB96}">
      <dgm:prSet phldrT="[Text]"/>
      <dgm:spPr/>
      <dgm:t>
        <a:bodyPr/>
        <a:lstStyle/>
        <a:p>
          <a:r>
            <a:rPr lang="en-GB"/>
            <a:t>Attendance plan drawn up by the attendance and year team.  Parent contacted and invited in to complete a 4 week monitoring plan. Attendance targets discussed, agreed and any relevant support put into place. </a:t>
          </a:r>
        </a:p>
      </dgm:t>
    </dgm:pt>
    <dgm:pt modelId="{91C6EC88-2AB0-4C1B-A1E0-B0766B362EF8}" type="parTrans" cxnId="{66636839-1375-4728-B405-9376756A4C33}">
      <dgm:prSet/>
      <dgm:spPr/>
      <dgm:t>
        <a:bodyPr/>
        <a:lstStyle/>
        <a:p>
          <a:endParaRPr lang="en-GB"/>
        </a:p>
      </dgm:t>
    </dgm:pt>
    <dgm:pt modelId="{2A8D2EBF-B441-4627-B8E3-CED5F1EA0F2D}" type="sibTrans" cxnId="{66636839-1375-4728-B405-9376756A4C33}">
      <dgm:prSet/>
      <dgm:spPr/>
      <dgm:t>
        <a:bodyPr/>
        <a:lstStyle/>
        <a:p>
          <a:endParaRPr lang="en-GB"/>
        </a:p>
      </dgm:t>
    </dgm:pt>
    <dgm:pt modelId="{C47F4528-4109-4911-B36E-360C1169C6D0}">
      <dgm:prSet phldrT="[Text]"/>
      <dgm:spPr/>
      <dgm:t>
        <a:bodyPr/>
        <a:lstStyle/>
        <a:p>
          <a:r>
            <a:rPr lang="en-GB"/>
            <a:t>If attendance improves, attendance is monitored moving forward.</a:t>
          </a:r>
        </a:p>
      </dgm:t>
    </dgm:pt>
    <dgm:pt modelId="{A3450705-F7C8-475C-800A-DCD6701045F7}" type="parTrans" cxnId="{34E32D80-6287-4BFD-AE1E-359B34BA8217}">
      <dgm:prSet/>
      <dgm:spPr/>
      <dgm:t>
        <a:bodyPr/>
        <a:lstStyle/>
        <a:p>
          <a:endParaRPr lang="en-GB"/>
        </a:p>
      </dgm:t>
    </dgm:pt>
    <dgm:pt modelId="{FC6565C2-69B5-4B09-99C1-2FFC415CD1E8}" type="sibTrans" cxnId="{34E32D80-6287-4BFD-AE1E-359B34BA8217}">
      <dgm:prSet/>
      <dgm:spPr/>
      <dgm:t>
        <a:bodyPr/>
        <a:lstStyle/>
        <a:p>
          <a:endParaRPr lang="en-GB"/>
        </a:p>
      </dgm:t>
    </dgm:pt>
    <dgm:pt modelId="{92F2EB01-DBD1-4983-BD6E-92FA56E755E1}">
      <dgm:prSet phldrT="[Text]"/>
      <dgm:spPr/>
      <dgm:t>
        <a:bodyPr/>
        <a:lstStyle/>
        <a:p>
          <a:r>
            <a:rPr lang="en-GB"/>
            <a:t>Stage 3</a:t>
          </a:r>
        </a:p>
      </dgm:t>
    </dgm:pt>
    <dgm:pt modelId="{A59E84CF-BC9E-4859-A965-B38E6D76178C}" type="parTrans" cxnId="{BBA4B112-F889-4436-8DF9-82B55399F536}">
      <dgm:prSet/>
      <dgm:spPr/>
      <dgm:t>
        <a:bodyPr/>
        <a:lstStyle/>
        <a:p>
          <a:endParaRPr lang="en-GB"/>
        </a:p>
      </dgm:t>
    </dgm:pt>
    <dgm:pt modelId="{240B9091-B3CB-486F-B830-8882DBB1E87B}" type="sibTrans" cxnId="{BBA4B112-F889-4436-8DF9-82B55399F536}">
      <dgm:prSet/>
      <dgm:spPr/>
      <dgm:t>
        <a:bodyPr/>
        <a:lstStyle/>
        <a:p>
          <a:endParaRPr lang="en-GB"/>
        </a:p>
      </dgm:t>
    </dgm:pt>
    <dgm:pt modelId="{ABFF28E7-3F01-48C0-BE7C-25CB356CA12A}">
      <dgm:prSet phldrT="[Text]"/>
      <dgm:spPr/>
      <dgm:t>
        <a:bodyPr/>
        <a:lstStyle/>
        <a:p>
          <a:r>
            <a:rPr lang="en-GB"/>
            <a:t>Another parent meeting is called and involvement of the Pupil Welfare officier initiated. New targets are set and a new plan agreed. Further support may be offered. Failure to achieve these targets will lead to outside agency involvement and a referral to the local authority service (SASS), which will include discussion if legal/financial penalties.</a:t>
          </a:r>
        </a:p>
      </dgm:t>
    </dgm:pt>
    <dgm:pt modelId="{747E24B7-6D15-4298-A8B0-23F99DE9D85D}" type="parTrans" cxnId="{7FDB4613-879F-47E1-ADBC-BEFAB276A936}">
      <dgm:prSet/>
      <dgm:spPr/>
      <dgm:t>
        <a:bodyPr/>
        <a:lstStyle/>
        <a:p>
          <a:endParaRPr lang="en-GB"/>
        </a:p>
      </dgm:t>
    </dgm:pt>
    <dgm:pt modelId="{B2567DEB-6C39-44D3-A04B-188EC1CE9559}" type="sibTrans" cxnId="{7FDB4613-879F-47E1-ADBC-BEFAB276A936}">
      <dgm:prSet/>
      <dgm:spPr/>
      <dgm:t>
        <a:bodyPr/>
        <a:lstStyle/>
        <a:p>
          <a:endParaRPr lang="en-GB"/>
        </a:p>
      </dgm:t>
    </dgm:pt>
    <dgm:pt modelId="{64ADEA64-CCC9-453E-8866-4D5568715B3E}">
      <dgm:prSet phldrT="[Text]"/>
      <dgm:spPr/>
      <dgm:t>
        <a:bodyPr/>
        <a:lstStyle/>
        <a:p>
          <a:r>
            <a:rPr lang="en-GB"/>
            <a:t>If no improvement, move to stage 3.</a:t>
          </a:r>
        </a:p>
      </dgm:t>
    </dgm:pt>
    <dgm:pt modelId="{E1CAF54E-D096-4764-87CB-4FF64C9B10BB}" type="parTrans" cxnId="{EC61C44A-D41A-41E4-B7A4-A63F0E6CF0CE}">
      <dgm:prSet/>
      <dgm:spPr/>
      <dgm:t>
        <a:bodyPr/>
        <a:lstStyle/>
        <a:p>
          <a:endParaRPr lang="en-GB"/>
        </a:p>
      </dgm:t>
    </dgm:pt>
    <dgm:pt modelId="{0D964AAB-46CE-4DC9-8606-37BEE344C17C}" type="sibTrans" cxnId="{EC61C44A-D41A-41E4-B7A4-A63F0E6CF0CE}">
      <dgm:prSet/>
      <dgm:spPr/>
      <dgm:t>
        <a:bodyPr/>
        <a:lstStyle/>
        <a:p>
          <a:endParaRPr lang="en-GB"/>
        </a:p>
      </dgm:t>
    </dgm:pt>
    <dgm:pt modelId="{C5FEBAA6-79B9-4C72-8123-279BDABEC6E6}" type="pres">
      <dgm:prSet presAssocID="{6D9A7BCC-6D47-4172-916A-6EC6F87E1477}" presName="linearFlow" presStyleCnt="0">
        <dgm:presLayoutVars>
          <dgm:dir/>
          <dgm:animLvl val="lvl"/>
          <dgm:resizeHandles val="exact"/>
        </dgm:presLayoutVars>
      </dgm:prSet>
      <dgm:spPr/>
    </dgm:pt>
    <dgm:pt modelId="{1F99FF13-2972-437E-BFC2-CFC9E459A0C8}" type="pres">
      <dgm:prSet presAssocID="{B73FD939-41C9-4B48-A33B-586233FEEDD9}" presName="composite" presStyleCnt="0"/>
      <dgm:spPr/>
    </dgm:pt>
    <dgm:pt modelId="{16D14FB6-C8A3-41AE-866C-0A8B0DAC6EE8}" type="pres">
      <dgm:prSet presAssocID="{B73FD939-41C9-4B48-A33B-586233FEEDD9}" presName="parentText" presStyleLbl="alignNode1" presStyleIdx="0" presStyleCnt="3">
        <dgm:presLayoutVars>
          <dgm:chMax val="1"/>
          <dgm:bulletEnabled val="1"/>
        </dgm:presLayoutVars>
      </dgm:prSet>
      <dgm:spPr/>
    </dgm:pt>
    <dgm:pt modelId="{93F758C2-7D49-4A8E-B935-F397BF5066D7}" type="pres">
      <dgm:prSet presAssocID="{B73FD939-41C9-4B48-A33B-586233FEEDD9}" presName="descendantText" presStyleLbl="alignAcc1" presStyleIdx="0" presStyleCnt="3">
        <dgm:presLayoutVars>
          <dgm:bulletEnabled val="1"/>
        </dgm:presLayoutVars>
      </dgm:prSet>
      <dgm:spPr/>
    </dgm:pt>
    <dgm:pt modelId="{8F5067F4-7FEF-4A7F-AC11-CF83F39F8C6C}" type="pres">
      <dgm:prSet presAssocID="{4F57D50C-9C81-4084-A303-B826C60B7CC2}" presName="sp" presStyleCnt="0"/>
      <dgm:spPr/>
    </dgm:pt>
    <dgm:pt modelId="{C5AD1F97-240E-46A4-A833-D6E4F41B5BF9}" type="pres">
      <dgm:prSet presAssocID="{9CBD78BF-C236-457D-B40E-180A4A0C0764}" presName="composite" presStyleCnt="0"/>
      <dgm:spPr/>
    </dgm:pt>
    <dgm:pt modelId="{E19DAC11-D54E-4196-9D16-1AF1672E1852}" type="pres">
      <dgm:prSet presAssocID="{9CBD78BF-C236-457D-B40E-180A4A0C0764}" presName="parentText" presStyleLbl="alignNode1" presStyleIdx="1" presStyleCnt="3">
        <dgm:presLayoutVars>
          <dgm:chMax val="1"/>
          <dgm:bulletEnabled val="1"/>
        </dgm:presLayoutVars>
      </dgm:prSet>
      <dgm:spPr/>
    </dgm:pt>
    <dgm:pt modelId="{54CDBB45-D373-4B57-94DC-CA8B65CEEDA9}" type="pres">
      <dgm:prSet presAssocID="{9CBD78BF-C236-457D-B40E-180A4A0C0764}" presName="descendantText" presStyleLbl="alignAcc1" presStyleIdx="1" presStyleCnt="3">
        <dgm:presLayoutVars>
          <dgm:bulletEnabled val="1"/>
        </dgm:presLayoutVars>
      </dgm:prSet>
      <dgm:spPr/>
    </dgm:pt>
    <dgm:pt modelId="{75849A12-71CA-404D-8108-364E5CF29E88}" type="pres">
      <dgm:prSet presAssocID="{0698C430-55AE-4E67-A327-9060BF25B281}" presName="sp" presStyleCnt="0"/>
      <dgm:spPr/>
    </dgm:pt>
    <dgm:pt modelId="{6AA8C4E5-D4E2-4516-B6A5-5D2CA842B918}" type="pres">
      <dgm:prSet presAssocID="{92F2EB01-DBD1-4983-BD6E-92FA56E755E1}" presName="composite" presStyleCnt="0"/>
      <dgm:spPr/>
    </dgm:pt>
    <dgm:pt modelId="{3E17C558-EB53-4D54-807D-A6C91ACCE7A3}" type="pres">
      <dgm:prSet presAssocID="{92F2EB01-DBD1-4983-BD6E-92FA56E755E1}" presName="parentText" presStyleLbl="alignNode1" presStyleIdx="2" presStyleCnt="3">
        <dgm:presLayoutVars>
          <dgm:chMax val="1"/>
          <dgm:bulletEnabled val="1"/>
        </dgm:presLayoutVars>
      </dgm:prSet>
      <dgm:spPr/>
    </dgm:pt>
    <dgm:pt modelId="{A4139FAE-997A-4584-8880-7E76FEED7192}" type="pres">
      <dgm:prSet presAssocID="{92F2EB01-DBD1-4983-BD6E-92FA56E755E1}" presName="descendantText" presStyleLbl="alignAcc1" presStyleIdx="2" presStyleCnt="3">
        <dgm:presLayoutVars>
          <dgm:bulletEnabled val="1"/>
        </dgm:presLayoutVars>
      </dgm:prSet>
      <dgm:spPr/>
    </dgm:pt>
  </dgm:ptLst>
  <dgm:cxnLst>
    <dgm:cxn modelId="{BBA4B112-F889-4436-8DF9-82B55399F536}" srcId="{6D9A7BCC-6D47-4172-916A-6EC6F87E1477}" destId="{92F2EB01-DBD1-4983-BD6E-92FA56E755E1}" srcOrd="2" destOrd="0" parTransId="{A59E84CF-BC9E-4859-A965-B38E6D76178C}" sibTransId="{240B9091-B3CB-486F-B830-8882DBB1E87B}"/>
    <dgm:cxn modelId="{7FDB4613-879F-47E1-ADBC-BEFAB276A936}" srcId="{92F2EB01-DBD1-4983-BD6E-92FA56E755E1}" destId="{ABFF28E7-3F01-48C0-BE7C-25CB356CA12A}" srcOrd="0" destOrd="0" parTransId="{747E24B7-6D15-4298-A8B0-23F99DE9D85D}" sibTransId="{B2567DEB-6C39-44D3-A04B-188EC1CE9559}"/>
    <dgm:cxn modelId="{6202E624-42B6-4D06-8D37-52F89BE4C98C}" type="presOf" srcId="{9CBD78BF-C236-457D-B40E-180A4A0C0764}" destId="{E19DAC11-D54E-4196-9D16-1AF1672E1852}" srcOrd="0" destOrd="0" presId="urn:microsoft.com/office/officeart/2005/8/layout/chevron2"/>
    <dgm:cxn modelId="{20372F34-46FE-4A72-8E6C-4125D64F371A}" type="presOf" srcId="{C47F4528-4109-4911-B36E-360C1169C6D0}" destId="{54CDBB45-D373-4B57-94DC-CA8B65CEEDA9}" srcOrd="0" destOrd="1" presId="urn:microsoft.com/office/officeart/2005/8/layout/chevron2"/>
    <dgm:cxn modelId="{66636839-1375-4728-B405-9376756A4C33}" srcId="{9CBD78BF-C236-457D-B40E-180A4A0C0764}" destId="{EE65D5D2-E137-41F9-A6DF-2509CF10AB96}" srcOrd="0" destOrd="0" parTransId="{91C6EC88-2AB0-4C1B-A1E0-B0766B362EF8}" sibTransId="{2A8D2EBF-B441-4627-B8E3-CED5F1EA0F2D}"/>
    <dgm:cxn modelId="{5E2E3845-3039-4CD6-91C4-BE8F37901521}" srcId="{B73FD939-41C9-4B48-A33B-586233FEEDD9}" destId="{7A1D67B3-2C52-4F68-81B2-657D4C75EB0A}" srcOrd="0" destOrd="0" parTransId="{1E057F46-1831-417C-83B9-8EA58CFD6667}" sibTransId="{96BB0666-9E37-458F-90B1-7221D17AB1E1}"/>
    <dgm:cxn modelId="{EC61C44A-D41A-41E4-B7A4-A63F0E6CF0CE}" srcId="{9CBD78BF-C236-457D-B40E-180A4A0C0764}" destId="{64ADEA64-CCC9-453E-8866-4D5568715B3E}" srcOrd="2" destOrd="0" parTransId="{E1CAF54E-D096-4764-87CB-4FF64C9B10BB}" sibTransId="{0D964AAB-46CE-4DC9-8606-37BEE344C17C}"/>
    <dgm:cxn modelId="{34E32D80-6287-4BFD-AE1E-359B34BA8217}" srcId="{9CBD78BF-C236-457D-B40E-180A4A0C0764}" destId="{C47F4528-4109-4911-B36E-360C1169C6D0}" srcOrd="1" destOrd="0" parTransId="{A3450705-F7C8-475C-800A-DCD6701045F7}" sibTransId="{FC6565C2-69B5-4B09-99C1-2FFC415CD1E8}"/>
    <dgm:cxn modelId="{78D15684-1FEB-4713-AF77-BFFADD065E57}" type="presOf" srcId="{ABFF28E7-3F01-48C0-BE7C-25CB356CA12A}" destId="{A4139FAE-997A-4584-8880-7E76FEED7192}" srcOrd="0" destOrd="0" presId="urn:microsoft.com/office/officeart/2005/8/layout/chevron2"/>
    <dgm:cxn modelId="{1B3A5892-1373-43A3-8247-1D4D78CFE5EC}" type="presOf" srcId="{B73FD939-41C9-4B48-A33B-586233FEEDD9}" destId="{16D14FB6-C8A3-41AE-866C-0A8B0DAC6EE8}" srcOrd="0" destOrd="0" presId="urn:microsoft.com/office/officeart/2005/8/layout/chevron2"/>
    <dgm:cxn modelId="{0E6E399A-A7F1-4A53-AB23-0D66655E3E20}" srcId="{B73FD939-41C9-4B48-A33B-586233FEEDD9}" destId="{DB2B3785-0AA6-4FBD-A4EE-AF8B79467F65}" srcOrd="1" destOrd="0" parTransId="{99B14698-0E4B-43C4-A91F-5CA50B590553}" sibTransId="{E4CB174D-6460-4FCC-B0F0-9867482EEFF5}"/>
    <dgm:cxn modelId="{57D4129B-85DD-47F9-BF2E-2EAED6713FE2}" srcId="{6D9A7BCC-6D47-4172-916A-6EC6F87E1477}" destId="{B73FD939-41C9-4B48-A33B-586233FEEDD9}" srcOrd="0" destOrd="0" parTransId="{912F0610-BA70-4560-81C4-C6203ADEBEF2}" sibTransId="{4F57D50C-9C81-4084-A303-B826C60B7CC2}"/>
    <dgm:cxn modelId="{4B4C27B2-170C-4D64-9771-EA37EF24575D}" type="presOf" srcId="{6D9A7BCC-6D47-4172-916A-6EC6F87E1477}" destId="{C5FEBAA6-79B9-4C72-8123-279BDABEC6E6}" srcOrd="0" destOrd="0" presId="urn:microsoft.com/office/officeart/2005/8/layout/chevron2"/>
    <dgm:cxn modelId="{B6EDBEB7-2544-4492-B37C-ECD890355094}" srcId="{6D9A7BCC-6D47-4172-916A-6EC6F87E1477}" destId="{9CBD78BF-C236-457D-B40E-180A4A0C0764}" srcOrd="1" destOrd="0" parTransId="{B5A70F84-40B6-49D7-808A-9A154168BFE3}" sibTransId="{0698C430-55AE-4E67-A327-9060BF25B281}"/>
    <dgm:cxn modelId="{286F16BC-E5D1-4B37-A964-97FD5C3AEF4A}" type="presOf" srcId="{EE65D5D2-E137-41F9-A6DF-2509CF10AB96}" destId="{54CDBB45-D373-4B57-94DC-CA8B65CEEDA9}" srcOrd="0" destOrd="0" presId="urn:microsoft.com/office/officeart/2005/8/layout/chevron2"/>
    <dgm:cxn modelId="{C8A093D5-08E9-4DCD-BF49-C659697FBC9F}" type="presOf" srcId="{64ADEA64-CCC9-453E-8866-4D5568715B3E}" destId="{54CDBB45-D373-4B57-94DC-CA8B65CEEDA9}" srcOrd="0" destOrd="2" presId="urn:microsoft.com/office/officeart/2005/8/layout/chevron2"/>
    <dgm:cxn modelId="{A05C52E0-A2A7-4EB5-8050-21188C4FDCBB}" type="presOf" srcId="{DB2B3785-0AA6-4FBD-A4EE-AF8B79467F65}" destId="{93F758C2-7D49-4A8E-B935-F397BF5066D7}" srcOrd="0" destOrd="1" presId="urn:microsoft.com/office/officeart/2005/8/layout/chevron2"/>
    <dgm:cxn modelId="{562A80E3-B50C-45B4-8D5F-04797610B9BC}" type="presOf" srcId="{92F2EB01-DBD1-4983-BD6E-92FA56E755E1}" destId="{3E17C558-EB53-4D54-807D-A6C91ACCE7A3}" srcOrd="0" destOrd="0" presId="urn:microsoft.com/office/officeart/2005/8/layout/chevron2"/>
    <dgm:cxn modelId="{2035FCE4-1058-4DF4-BFA3-849418B51226}" type="presOf" srcId="{7A1D67B3-2C52-4F68-81B2-657D4C75EB0A}" destId="{93F758C2-7D49-4A8E-B935-F397BF5066D7}" srcOrd="0" destOrd="0" presId="urn:microsoft.com/office/officeart/2005/8/layout/chevron2"/>
    <dgm:cxn modelId="{BB3043EC-3749-41E4-932F-9CFBF45479A8}" type="presParOf" srcId="{C5FEBAA6-79B9-4C72-8123-279BDABEC6E6}" destId="{1F99FF13-2972-437E-BFC2-CFC9E459A0C8}" srcOrd="0" destOrd="0" presId="urn:microsoft.com/office/officeart/2005/8/layout/chevron2"/>
    <dgm:cxn modelId="{A76F6247-1D7B-4B85-BF3A-741691A5F57D}" type="presParOf" srcId="{1F99FF13-2972-437E-BFC2-CFC9E459A0C8}" destId="{16D14FB6-C8A3-41AE-866C-0A8B0DAC6EE8}" srcOrd="0" destOrd="0" presId="urn:microsoft.com/office/officeart/2005/8/layout/chevron2"/>
    <dgm:cxn modelId="{CA06D467-7678-426F-8F59-BFAFD5A9C67E}" type="presParOf" srcId="{1F99FF13-2972-437E-BFC2-CFC9E459A0C8}" destId="{93F758C2-7D49-4A8E-B935-F397BF5066D7}" srcOrd="1" destOrd="0" presId="urn:microsoft.com/office/officeart/2005/8/layout/chevron2"/>
    <dgm:cxn modelId="{2CAC0C13-F0EA-4F1D-8673-829C7EDEBBFD}" type="presParOf" srcId="{C5FEBAA6-79B9-4C72-8123-279BDABEC6E6}" destId="{8F5067F4-7FEF-4A7F-AC11-CF83F39F8C6C}" srcOrd="1" destOrd="0" presId="urn:microsoft.com/office/officeart/2005/8/layout/chevron2"/>
    <dgm:cxn modelId="{8257D77D-A0A1-4E2B-B07B-C29C65A91B95}" type="presParOf" srcId="{C5FEBAA6-79B9-4C72-8123-279BDABEC6E6}" destId="{C5AD1F97-240E-46A4-A833-D6E4F41B5BF9}" srcOrd="2" destOrd="0" presId="urn:microsoft.com/office/officeart/2005/8/layout/chevron2"/>
    <dgm:cxn modelId="{D68D6AC0-CC3E-48E2-94EF-C51BD30C5D8A}" type="presParOf" srcId="{C5AD1F97-240E-46A4-A833-D6E4F41B5BF9}" destId="{E19DAC11-D54E-4196-9D16-1AF1672E1852}" srcOrd="0" destOrd="0" presId="urn:microsoft.com/office/officeart/2005/8/layout/chevron2"/>
    <dgm:cxn modelId="{8D8277DB-4E3A-49B0-9582-363A2CAD6052}" type="presParOf" srcId="{C5AD1F97-240E-46A4-A833-D6E4F41B5BF9}" destId="{54CDBB45-D373-4B57-94DC-CA8B65CEEDA9}" srcOrd="1" destOrd="0" presId="urn:microsoft.com/office/officeart/2005/8/layout/chevron2"/>
    <dgm:cxn modelId="{31039A08-8139-4C78-9FD0-D3E8C80C7D54}" type="presParOf" srcId="{C5FEBAA6-79B9-4C72-8123-279BDABEC6E6}" destId="{75849A12-71CA-404D-8108-364E5CF29E88}" srcOrd="3" destOrd="0" presId="urn:microsoft.com/office/officeart/2005/8/layout/chevron2"/>
    <dgm:cxn modelId="{CD0E6986-C98B-4910-B8EF-33B1563D321D}" type="presParOf" srcId="{C5FEBAA6-79B9-4C72-8123-279BDABEC6E6}" destId="{6AA8C4E5-D4E2-4516-B6A5-5D2CA842B918}" srcOrd="4" destOrd="0" presId="urn:microsoft.com/office/officeart/2005/8/layout/chevron2"/>
    <dgm:cxn modelId="{7CBCC850-3F6C-4C2C-9114-D233869EA30F}" type="presParOf" srcId="{6AA8C4E5-D4E2-4516-B6A5-5D2CA842B918}" destId="{3E17C558-EB53-4D54-807D-A6C91ACCE7A3}" srcOrd="0" destOrd="0" presId="urn:microsoft.com/office/officeart/2005/8/layout/chevron2"/>
    <dgm:cxn modelId="{35620906-BF19-4CE0-8907-0102C6039541}" type="presParOf" srcId="{6AA8C4E5-D4E2-4516-B6A5-5D2CA842B918}" destId="{A4139FAE-997A-4584-8880-7E76FEED7192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6D14FB6-C8A3-41AE-866C-0A8B0DAC6EE8}">
      <dsp:nvSpPr>
        <dsp:cNvPr id="0" name=""/>
        <dsp:cNvSpPr/>
      </dsp:nvSpPr>
      <dsp:spPr>
        <a:xfrm rot="5400000">
          <a:off x="-234189" y="235732"/>
          <a:ext cx="1561266" cy="109288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700" kern="1200"/>
            <a:t>Stage 1</a:t>
          </a:r>
        </a:p>
      </dsp:txBody>
      <dsp:txXfrm rot="-5400000">
        <a:off x="1" y="547985"/>
        <a:ext cx="1092886" cy="468380"/>
      </dsp:txXfrm>
    </dsp:sp>
    <dsp:sp modelId="{93F758C2-7D49-4A8E-B935-F397BF5066D7}">
      <dsp:nvSpPr>
        <dsp:cNvPr id="0" name=""/>
        <dsp:cNvSpPr/>
      </dsp:nvSpPr>
      <dsp:spPr>
        <a:xfrm rot="5400000">
          <a:off x="2782231" y="-1687802"/>
          <a:ext cx="1014823" cy="439351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/>
            <a:t>When attendance falls below 97%, a letter is sent home and a 4 week monitoring period introduced.  If attendance improves, no further action.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/>
            <a:t>If attendance deteriorates, then move to stage 2.</a:t>
          </a:r>
        </a:p>
      </dsp:txBody>
      <dsp:txXfrm rot="-5400000">
        <a:off x="1092886" y="51083"/>
        <a:ext cx="4343973" cy="915743"/>
      </dsp:txXfrm>
    </dsp:sp>
    <dsp:sp modelId="{E19DAC11-D54E-4196-9D16-1AF1672E1852}">
      <dsp:nvSpPr>
        <dsp:cNvPr id="0" name=""/>
        <dsp:cNvSpPr/>
      </dsp:nvSpPr>
      <dsp:spPr>
        <a:xfrm rot="5400000">
          <a:off x="-234189" y="1602396"/>
          <a:ext cx="1561266" cy="109288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700" kern="1200"/>
            <a:t>Stage 2</a:t>
          </a:r>
        </a:p>
      </dsp:txBody>
      <dsp:txXfrm rot="-5400000">
        <a:off x="1" y="1914649"/>
        <a:ext cx="1092886" cy="468380"/>
      </dsp:txXfrm>
    </dsp:sp>
    <dsp:sp modelId="{54CDBB45-D373-4B57-94DC-CA8B65CEEDA9}">
      <dsp:nvSpPr>
        <dsp:cNvPr id="0" name=""/>
        <dsp:cNvSpPr/>
      </dsp:nvSpPr>
      <dsp:spPr>
        <a:xfrm rot="5400000">
          <a:off x="2782231" y="-321138"/>
          <a:ext cx="1014823" cy="439351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/>
            <a:t>Attendance plan drawn up by the attendance and year team.  Parent contacted and invited in to complete a 4 week monitoring plan. Attendance targets discussed, agreed and any relevant support put into place.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/>
            <a:t>If attendance improves, attendance is monitored moving forward.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/>
            <a:t>If no improvement, move to stage 3.</a:t>
          </a:r>
        </a:p>
      </dsp:txBody>
      <dsp:txXfrm rot="-5400000">
        <a:off x="1092886" y="1417747"/>
        <a:ext cx="4343973" cy="915743"/>
      </dsp:txXfrm>
    </dsp:sp>
    <dsp:sp modelId="{3E17C558-EB53-4D54-807D-A6C91ACCE7A3}">
      <dsp:nvSpPr>
        <dsp:cNvPr id="0" name=""/>
        <dsp:cNvSpPr/>
      </dsp:nvSpPr>
      <dsp:spPr>
        <a:xfrm rot="5400000">
          <a:off x="-234189" y="2969060"/>
          <a:ext cx="1561266" cy="109288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700" kern="1200"/>
            <a:t>Stage 3</a:t>
          </a:r>
        </a:p>
      </dsp:txBody>
      <dsp:txXfrm rot="-5400000">
        <a:off x="1" y="3281313"/>
        <a:ext cx="1092886" cy="468380"/>
      </dsp:txXfrm>
    </dsp:sp>
    <dsp:sp modelId="{A4139FAE-997A-4584-8880-7E76FEED7192}">
      <dsp:nvSpPr>
        <dsp:cNvPr id="0" name=""/>
        <dsp:cNvSpPr/>
      </dsp:nvSpPr>
      <dsp:spPr>
        <a:xfrm rot="5400000">
          <a:off x="2782231" y="1045525"/>
          <a:ext cx="1014823" cy="439351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/>
            <a:t>Another parent meeting is called and involvement of the Pupil Welfare officier initiated. New targets are set and a new plan agreed. Further support may be offered. Failure to achieve these targets will lead to outside agency involvement and a referral to the local authority service (SASS), which will include discussion if legal/financial penalties.</a:t>
          </a:r>
        </a:p>
      </dsp:txBody>
      <dsp:txXfrm rot="-5400000">
        <a:off x="1092886" y="2784410"/>
        <a:ext cx="4343973" cy="9157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961</Words>
  <Characters>5483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Campion School</Company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King (Staff)</dc:creator>
  <cp:lastModifiedBy>Louise Osborne (Staff)</cp:lastModifiedBy>
  <cp:revision>2</cp:revision>
  <cp:lastPrinted>2023-11-17T13:09:00Z</cp:lastPrinted>
  <dcterms:created xsi:type="dcterms:W3CDTF">2023-11-17T13:10:00Z</dcterms:created>
  <dcterms:modified xsi:type="dcterms:W3CDTF">2023-11-17T13:10:00Z</dcterms:modified>
</cp:coreProperties>
</file>