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91" w:rsidRDefault="008E7C75">
      <w:pPr>
        <w:jc w:val="center"/>
        <w:rPr>
          <w:b/>
          <w:color w:val="1F497D" w:themeColor="text2"/>
        </w:rPr>
      </w:pPr>
      <w:bookmarkStart w:id="0" w:name="_GoBack"/>
      <w:bookmarkEnd w:id="0"/>
      <w:r>
        <w:rPr>
          <w:b/>
          <w:color w:val="1F497D" w:themeColor="text2"/>
        </w:rPr>
        <w:t xml:space="preserve">Below is the Exam Preparation Timetable for Year 11. Please read carefully to ensure that you guide your child to the correct support over the first week of the exam period. This is an outline of week one only. We will send this guidance out weekly. Outside of their examination’s students should prioritise the exam revision sessions but where these do not apply they should attend their normal allocated lessons. </w:t>
      </w:r>
    </w:p>
    <w:p w:rsidR="00E21C91" w:rsidRDefault="008E7C75">
      <w:pPr>
        <w:jc w:val="both"/>
        <w:rPr>
          <w:b/>
          <w:u w:val="single"/>
        </w:rPr>
      </w:pPr>
      <w:proofErr w:type="spellStart"/>
      <w:r>
        <w:rPr>
          <w:b/>
          <w:u w:val="single"/>
        </w:rPr>
        <w:t>Wk</w:t>
      </w:r>
      <w:proofErr w:type="spellEnd"/>
      <w:r>
        <w:rPr>
          <w:b/>
          <w:u w:val="single"/>
        </w:rPr>
        <w:t xml:space="preserve"> A: 1</w:t>
      </w:r>
      <w:r w:rsidR="0095328A">
        <w:rPr>
          <w:b/>
          <w:u w:val="single"/>
        </w:rPr>
        <w:t>5</w:t>
      </w:r>
      <w:r>
        <w:rPr>
          <w:b/>
          <w:u w:val="single"/>
          <w:vertAlign w:val="superscript"/>
        </w:rPr>
        <w:t>th</w:t>
      </w:r>
      <w:r>
        <w:rPr>
          <w:b/>
          <w:u w:val="single"/>
        </w:rPr>
        <w:t xml:space="preserve"> May – </w:t>
      </w:r>
      <w:r w:rsidR="00892DE7">
        <w:rPr>
          <w:b/>
          <w:u w:val="single"/>
        </w:rPr>
        <w:t>19th</w:t>
      </w:r>
      <w:r w:rsidR="0095328A">
        <w:rPr>
          <w:b/>
          <w:u w:val="single"/>
          <w:vertAlign w:val="superscript"/>
        </w:rPr>
        <w:t xml:space="preserve"> </w:t>
      </w:r>
      <w:r>
        <w:rPr>
          <w:b/>
          <w:u w:val="single"/>
        </w:rPr>
        <w:t>May (Week One)</w:t>
      </w:r>
    </w:p>
    <w:tbl>
      <w:tblPr>
        <w:tblStyle w:val="TableGrid"/>
        <w:tblW w:w="0" w:type="auto"/>
        <w:tblLook w:val="04A0" w:firstRow="1" w:lastRow="0" w:firstColumn="1" w:lastColumn="0" w:noHBand="0" w:noVBand="1"/>
      </w:tblPr>
      <w:tblGrid>
        <w:gridCol w:w="1195"/>
        <w:gridCol w:w="1448"/>
        <w:gridCol w:w="1642"/>
        <w:gridCol w:w="2303"/>
        <w:gridCol w:w="1838"/>
        <w:gridCol w:w="489"/>
        <w:gridCol w:w="2328"/>
        <w:gridCol w:w="1487"/>
        <w:gridCol w:w="1218"/>
      </w:tblGrid>
      <w:tr w:rsidR="00E21C91">
        <w:tc>
          <w:tcPr>
            <w:tcW w:w="1195" w:type="dxa"/>
          </w:tcPr>
          <w:p w:rsidR="00E21C91" w:rsidRDefault="008E7C75">
            <w:pPr>
              <w:rPr>
                <w:b/>
              </w:rPr>
            </w:pPr>
            <w:r>
              <w:rPr>
                <w:b/>
              </w:rPr>
              <w:t>Day</w:t>
            </w:r>
          </w:p>
        </w:tc>
        <w:tc>
          <w:tcPr>
            <w:tcW w:w="1448" w:type="dxa"/>
          </w:tcPr>
          <w:p w:rsidR="00E21C91" w:rsidRDefault="008E7C75">
            <w:pPr>
              <w:rPr>
                <w:b/>
              </w:rPr>
            </w:pPr>
            <w:r>
              <w:rPr>
                <w:b/>
              </w:rPr>
              <w:t>P1 9.</w:t>
            </w:r>
            <w:r w:rsidR="00892DE7">
              <w:rPr>
                <w:b/>
              </w:rPr>
              <w:t>05</w:t>
            </w:r>
            <w:r>
              <w:rPr>
                <w:b/>
              </w:rPr>
              <w:t>am-10.</w:t>
            </w:r>
            <w:r w:rsidR="00892DE7">
              <w:rPr>
                <w:b/>
              </w:rPr>
              <w:t>05</w:t>
            </w:r>
            <w:r>
              <w:rPr>
                <w:b/>
              </w:rPr>
              <w:t>am</w:t>
            </w:r>
          </w:p>
        </w:tc>
        <w:tc>
          <w:tcPr>
            <w:tcW w:w="1642" w:type="dxa"/>
          </w:tcPr>
          <w:p w:rsidR="00E21C91" w:rsidRDefault="008E7C75">
            <w:pPr>
              <w:rPr>
                <w:b/>
              </w:rPr>
            </w:pPr>
            <w:r>
              <w:rPr>
                <w:b/>
              </w:rPr>
              <w:t>P2 – 10.</w:t>
            </w:r>
            <w:r w:rsidR="00892DE7">
              <w:rPr>
                <w:b/>
              </w:rPr>
              <w:t>05</w:t>
            </w:r>
            <w:r>
              <w:rPr>
                <w:b/>
              </w:rPr>
              <w:t>-11.</w:t>
            </w:r>
            <w:r w:rsidR="00892DE7">
              <w:rPr>
                <w:b/>
              </w:rPr>
              <w:t>05</w:t>
            </w:r>
            <w:r>
              <w:rPr>
                <w:b/>
              </w:rPr>
              <w:t>am</w:t>
            </w:r>
          </w:p>
        </w:tc>
        <w:tc>
          <w:tcPr>
            <w:tcW w:w="2303" w:type="dxa"/>
          </w:tcPr>
          <w:p w:rsidR="00E21C91" w:rsidRDefault="008E7C75">
            <w:pPr>
              <w:rPr>
                <w:b/>
              </w:rPr>
            </w:pPr>
            <w:r>
              <w:rPr>
                <w:b/>
              </w:rPr>
              <w:t>P3 -11.30-12.30</w:t>
            </w:r>
          </w:p>
        </w:tc>
        <w:tc>
          <w:tcPr>
            <w:tcW w:w="1838" w:type="dxa"/>
          </w:tcPr>
          <w:p w:rsidR="00E21C91" w:rsidRDefault="008E7C75">
            <w:pPr>
              <w:rPr>
                <w:b/>
              </w:rPr>
            </w:pPr>
            <w:r>
              <w:rPr>
                <w:b/>
              </w:rPr>
              <w:t>P4 – 1.0</w:t>
            </w:r>
            <w:r w:rsidR="00892DE7">
              <w:rPr>
                <w:b/>
              </w:rPr>
              <w:t>0</w:t>
            </w:r>
            <w:r>
              <w:rPr>
                <w:b/>
              </w:rPr>
              <w:t>pm-2.0</w:t>
            </w:r>
            <w:r w:rsidR="00892DE7">
              <w:rPr>
                <w:b/>
              </w:rPr>
              <w:t>0</w:t>
            </w:r>
            <w:r>
              <w:rPr>
                <w:b/>
              </w:rPr>
              <w:t>pm</w:t>
            </w:r>
          </w:p>
        </w:tc>
        <w:tc>
          <w:tcPr>
            <w:tcW w:w="2817" w:type="dxa"/>
            <w:gridSpan w:val="2"/>
          </w:tcPr>
          <w:p w:rsidR="00E21C91" w:rsidRDefault="008E7C75">
            <w:pPr>
              <w:rPr>
                <w:b/>
              </w:rPr>
            </w:pPr>
            <w:r>
              <w:rPr>
                <w:b/>
              </w:rPr>
              <w:t>P5 – 2.0</w:t>
            </w:r>
            <w:r w:rsidR="00892DE7">
              <w:rPr>
                <w:b/>
              </w:rPr>
              <w:t>0</w:t>
            </w:r>
            <w:r>
              <w:rPr>
                <w:b/>
              </w:rPr>
              <w:t>pm-3.05pm</w:t>
            </w:r>
          </w:p>
        </w:tc>
        <w:tc>
          <w:tcPr>
            <w:tcW w:w="1487" w:type="dxa"/>
          </w:tcPr>
          <w:p w:rsidR="00E21C91" w:rsidRDefault="008E7C75">
            <w:pPr>
              <w:rPr>
                <w:b/>
              </w:rPr>
            </w:pPr>
            <w:r>
              <w:rPr>
                <w:b/>
              </w:rPr>
              <w:t>After School Revision</w:t>
            </w:r>
          </w:p>
        </w:tc>
        <w:tc>
          <w:tcPr>
            <w:tcW w:w="1218" w:type="dxa"/>
          </w:tcPr>
          <w:p w:rsidR="00E21C91" w:rsidRDefault="008E7C75">
            <w:pPr>
              <w:rPr>
                <w:b/>
              </w:rPr>
            </w:pPr>
            <w:r>
              <w:rPr>
                <w:b/>
              </w:rPr>
              <w:t>Completed subjects</w:t>
            </w:r>
          </w:p>
        </w:tc>
      </w:tr>
      <w:tr w:rsidR="00E21C91">
        <w:trPr>
          <w:trHeight w:val="1478"/>
        </w:trPr>
        <w:tc>
          <w:tcPr>
            <w:tcW w:w="1195" w:type="dxa"/>
            <w:vMerge w:val="restart"/>
          </w:tcPr>
          <w:p w:rsidR="00E21C91" w:rsidRDefault="008E7C75">
            <w:pPr>
              <w:rPr>
                <w:b/>
              </w:rPr>
            </w:pPr>
            <w:r>
              <w:rPr>
                <w:b/>
              </w:rPr>
              <w:t>Mon 1</w:t>
            </w:r>
            <w:r w:rsidR="0095328A">
              <w:rPr>
                <w:b/>
              </w:rPr>
              <w:t>5</w:t>
            </w:r>
            <w:r>
              <w:rPr>
                <w:b/>
              </w:rPr>
              <w:t>/05</w:t>
            </w:r>
          </w:p>
          <w:p w:rsidR="00E21C91" w:rsidRDefault="00E21C91"/>
        </w:tc>
        <w:tc>
          <w:tcPr>
            <w:tcW w:w="3090" w:type="dxa"/>
            <w:gridSpan w:val="2"/>
            <w:vMerge w:val="restart"/>
          </w:tcPr>
          <w:p w:rsidR="00E21C91" w:rsidRDefault="008E7C75">
            <w:pPr>
              <w:rPr>
                <w:b/>
              </w:rPr>
            </w:pPr>
            <w:r>
              <w:rPr>
                <w:b/>
              </w:rPr>
              <w:t xml:space="preserve">GCSE RELIGIOUS STUDIES EXAMINATION </w:t>
            </w:r>
            <w:r w:rsidR="006A5AB4">
              <w:rPr>
                <w:b/>
              </w:rPr>
              <w:t>1hr45</w:t>
            </w:r>
            <w:r w:rsidR="0095328A">
              <w:rPr>
                <w:b/>
              </w:rPr>
              <w:t xml:space="preserve"> (199 students)</w:t>
            </w:r>
          </w:p>
          <w:p w:rsidR="0095328A" w:rsidRDefault="0095328A">
            <w:pPr>
              <w:rPr>
                <w:b/>
              </w:rPr>
            </w:pPr>
          </w:p>
          <w:p w:rsidR="0095328A" w:rsidRDefault="0095328A">
            <w:pPr>
              <w:rPr>
                <w:b/>
              </w:rPr>
            </w:pPr>
            <w:r>
              <w:rPr>
                <w:b/>
              </w:rPr>
              <w:t>Functional Skills Maths 30mins (9 students)</w:t>
            </w:r>
          </w:p>
        </w:tc>
        <w:tc>
          <w:tcPr>
            <w:tcW w:w="2303" w:type="dxa"/>
            <w:vMerge w:val="restart"/>
            <w:shd w:val="clear" w:color="auto" w:fill="DAEEF3" w:themeFill="accent5" w:themeFillTint="33"/>
          </w:tcPr>
          <w:p w:rsidR="00E21C91" w:rsidRDefault="0095328A" w:rsidP="0095328A">
            <w:pPr>
              <w:rPr>
                <w:b/>
              </w:rPr>
            </w:pPr>
            <w:r>
              <w:rPr>
                <w:b/>
              </w:rPr>
              <w:t>Drama Revision –</w:t>
            </w:r>
            <w:r w:rsidR="00BF4C55">
              <w:rPr>
                <w:b/>
              </w:rPr>
              <w:t xml:space="preserve"> </w:t>
            </w:r>
            <w:proofErr w:type="spellStart"/>
            <w:r w:rsidR="00BF4C55">
              <w:rPr>
                <w:b/>
              </w:rPr>
              <w:t>HWd</w:t>
            </w:r>
            <w:proofErr w:type="spellEnd"/>
            <w:r w:rsidR="00BF4C55">
              <w:rPr>
                <w:b/>
              </w:rPr>
              <w:t xml:space="preserve"> M3</w:t>
            </w:r>
            <w:r>
              <w:rPr>
                <w:b/>
              </w:rPr>
              <w:t xml:space="preserve"> (24 students)</w:t>
            </w:r>
          </w:p>
        </w:tc>
        <w:tc>
          <w:tcPr>
            <w:tcW w:w="4655" w:type="dxa"/>
            <w:gridSpan w:val="3"/>
          </w:tcPr>
          <w:p w:rsidR="00E21C91" w:rsidRDefault="008E7C75">
            <w:pPr>
              <w:rPr>
                <w:b/>
                <w:color w:val="000000" w:themeColor="text1"/>
              </w:rPr>
            </w:pPr>
            <w:r>
              <w:rPr>
                <w:b/>
                <w:color w:val="000000" w:themeColor="text1"/>
              </w:rPr>
              <w:t xml:space="preserve">GCSE </w:t>
            </w:r>
            <w:r w:rsidR="0095328A">
              <w:rPr>
                <w:b/>
                <w:color w:val="000000" w:themeColor="text1"/>
              </w:rPr>
              <w:t>DRAMA</w:t>
            </w:r>
            <w:r>
              <w:rPr>
                <w:b/>
                <w:color w:val="000000" w:themeColor="text1"/>
              </w:rPr>
              <w:t xml:space="preserve"> EXAMINATION 1hr 45 mins</w:t>
            </w:r>
            <w:r w:rsidR="0095328A">
              <w:rPr>
                <w:b/>
                <w:color w:val="000000" w:themeColor="text1"/>
              </w:rPr>
              <w:t xml:space="preserve"> – 24 students</w:t>
            </w:r>
          </w:p>
          <w:p w:rsidR="00E21C91" w:rsidRDefault="00E21C91">
            <w:pPr>
              <w:rPr>
                <w:b/>
                <w:color w:val="000000" w:themeColor="text1"/>
              </w:rPr>
            </w:pPr>
          </w:p>
          <w:p w:rsidR="00E21C91" w:rsidRDefault="0095328A">
            <w:pPr>
              <w:rPr>
                <w:b/>
                <w:color w:val="000000" w:themeColor="text1"/>
              </w:rPr>
            </w:pPr>
            <w:r>
              <w:rPr>
                <w:b/>
                <w:color w:val="000000" w:themeColor="text1"/>
              </w:rPr>
              <w:t>Functional Skills Maths Examinations 30mins – 9 students</w:t>
            </w:r>
          </w:p>
          <w:p w:rsidR="00E21C91" w:rsidRDefault="00E21C91">
            <w:pPr>
              <w:rPr>
                <w:b/>
                <w:color w:val="000000" w:themeColor="text1"/>
              </w:rPr>
            </w:pPr>
          </w:p>
          <w:p w:rsidR="00E21C91" w:rsidRDefault="00E21C91">
            <w:pPr>
              <w:rPr>
                <w:color w:val="FF0000"/>
              </w:rPr>
            </w:pPr>
          </w:p>
        </w:tc>
        <w:tc>
          <w:tcPr>
            <w:tcW w:w="1487" w:type="dxa"/>
            <w:vMerge w:val="restart"/>
            <w:shd w:val="clear" w:color="auto" w:fill="DBE5F1" w:themeFill="accent1" w:themeFillTint="33"/>
          </w:tcPr>
          <w:p w:rsidR="00E21C91" w:rsidRDefault="008E7C75">
            <w:pPr>
              <w:rPr>
                <w:b/>
                <w:color w:val="000000" w:themeColor="text1"/>
              </w:rPr>
            </w:pPr>
            <w:r>
              <w:rPr>
                <w:b/>
              </w:rPr>
              <w:t xml:space="preserve">Biology – For </w:t>
            </w:r>
            <w:r w:rsidR="0095328A">
              <w:rPr>
                <w:b/>
              </w:rPr>
              <w:t xml:space="preserve">Drama Students – </w:t>
            </w:r>
            <w:r w:rsidR="00BA5DE4">
              <w:rPr>
                <w:b/>
              </w:rPr>
              <w:t>Awn (A10)</w:t>
            </w:r>
          </w:p>
        </w:tc>
        <w:tc>
          <w:tcPr>
            <w:tcW w:w="1218" w:type="dxa"/>
            <w:vMerge w:val="restart"/>
          </w:tcPr>
          <w:p w:rsidR="00E21C91" w:rsidRDefault="00E21C91">
            <w:pPr>
              <w:rPr>
                <w:b/>
                <w:color w:val="000000" w:themeColor="text1"/>
              </w:rPr>
            </w:pPr>
          </w:p>
        </w:tc>
      </w:tr>
      <w:tr w:rsidR="00E21C91">
        <w:trPr>
          <w:trHeight w:val="1477"/>
        </w:trPr>
        <w:tc>
          <w:tcPr>
            <w:tcW w:w="1195" w:type="dxa"/>
            <w:vMerge/>
          </w:tcPr>
          <w:p w:rsidR="00E21C91" w:rsidRDefault="00E21C91">
            <w:pPr>
              <w:rPr>
                <w:b/>
              </w:rPr>
            </w:pPr>
          </w:p>
        </w:tc>
        <w:tc>
          <w:tcPr>
            <w:tcW w:w="3090" w:type="dxa"/>
            <w:gridSpan w:val="2"/>
            <w:vMerge/>
          </w:tcPr>
          <w:p w:rsidR="00E21C91" w:rsidRDefault="00E21C91">
            <w:pPr>
              <w:rPr>
                <w:b/>
              </w:rPr>
            </w:pPr>
          </w:p>
        </w:tc>
        <w:tc>
          <w:tcPr>
            <w:tcW w:w="2303" w:type="dxa"/>
            <w:vMerge/>
            <w:shd w:val="clear" w:color="auto" w:fill="DAEEF3" w:themeFill="accent5" w:themeFillTint="33"/>
          </w:tcPr>
          <w:p w:rsidR="00E21C91" w:rsidRDefault="00E21C91">
            <w:pPr>
              <w:rPr>
                <w:b/>
              </w:rPr>
            </w:pPr>
          </w:p>
        </w:tc>
        <w:tc>
          <w:tcPr>
            <w:tcW w:w="4655" w:type="dxa"/>
            <w:gridSpan w:val="3"/>
            <w:shd w:val="clear" w:color="auto" w:fill="DAEEF3" w:themeFill="accent5" w:themeFillTint="33"/>
          </w:tcPr>
          <w:p w:rsidR="00E21C91" w:rsidRDefault="0095328A">
            <w:pPr>
              <w:rPr>
                <w:b/>
                <w:color w:val="000000" w:themeColor="text1"/>
              </w:rPr>
            </w:pPr>
            <w:r>
              <w:rPr>
                <w:b/>
                <w:color w:val="000000" w:themeColor="text1"/>
              </w:rPr>
              <w:t xml:space="preserve">Science Revision (Biology) – </w:t>
            </w:r>
          </w:p>
          <w:p w:rsidR="00BA5DE4" w:rsidRDefault="00BA5DE4">
            <w:pPr>
              <w:rPr>
                <w:b/>
                <w:color w:val="000000" w:themeColor="text1"/>
              </w:rPr>
            </w:pPr>
            <w:proofErr w:type="spellStart"/>
            <w:r>
              <w:rPr>
                <w:b/>
                <w:color w:val="000000" w:themeColor="text1"/>
              </w:rPr>
              <w:t>RGd</w:t>
            </w:r>
            <w:proofErr w:type="spellEnd"/>
            <w:r>
              <w:rPr>
                <w:b/>
                <w:color w:val="000000" w:themeColor="text1"/>
              </w:rPr>
              <w:t xml:space="preserve"> (L13), Awn (L10), </w:t>
            </w:r>
            <w:proofErr w:type="spellStart"/>
            <w:r>
              <w:rPr>
                <w:b/>
                <w:color w:val="000000" w:themeColor="text1"/>
              </w:rPr>
              <w:t>CMe</w:t>
            </w:r>
            <w:proofErr w:type="spellEnd"/>
            <w:r>
              <w:rPr>
                <w:b/>
                <w:color w:val="000000" w:themeColor="text1"/>
              </w:rPr>
              <w:t xml:space="preserve"> (L15), SID (L11), </w:t>
            </w:r>
            <w:proofErr w:type="spellStart"/>
            <w:r>
              <w:rPr>
                <w:b/>
                <w:color w:val="000000" w:themeColor="text1"/>
              </w:rPr>
              <w:t>DTy</w:t>
            </w:r>
            <w:proofErr w:type="spellEnd"/>
            <w:r>
              <w:rPr>
                <w:b/>
                <w:color w:val="000000" w:themeColor="text1"/>
              </w:rPr>
              <w:t xml:space="preserve"> (L14), SJS (L2)</w:t>
            </w:r>
          </w:p>
        </w:tc>
        <w:tc>
          <w:tcPr>
            <w:tcW w:w="1487" w:type="dxa"/>
            <w:vMerge/>
            <w:shd w:val="clear" w:color="auto" w:fill="DBE5F1" w:themeFill="accent1" w:themeFillTint="33"/>
          </w:tcPr>
          <w:p w:rsidR="00E21C91" w:rsidRDefault="00E21C91">
            <w:pPr>
              <w:rPr>
                <w:b/>
                <w:color w:val="FF0000"/>
              </w:rPr>
            </w:pPr>
          </w:p>
        </w:tc>
        <w:tc>
          <w:tcPr>
            <w:tcW w:w="1218" w:type="dxa"/>
            <w:vMerge/>
          </w:tcPr>
          <w:p w:rsidR="00E21C91" w:rsidRDefault="00E21C91">
            <w:pPr>
              <w:rPr>
                <w:b/>
                <w:color w:val="000000" w:themeColor="text1"/>
              </w:rPr>
            </w:pPr>
          </w:p>
        </w:tc>
      </w:tr>
      <w:tr w:rsidR="0095328A" w:rsidTr="0095328A">
        <w:trPr>
          <w:trHeight w:val="912"/>
        </w:trPr>
        <w:tc>
          <w:tcPr>
            <w:tcW w:w="1195" w:type="dxa"/>
            <w:vMerge w:val="restart"/>
          </w:tcPr>
          <w:p w:rsidR="0095328A" w:rsidRDefault="0095328A">
            <w:pPr>
              <w:rPr>
                <w:b/>
              </w:rPr>
            </w:pPr>
            <w:r>
              <w:rPr>
                <w:b/>
              </w:rPr>
              <w:t>Tues 16/05</w:t>
            </w:r>
          </w:p>
          <w:p w:rsidR="0095328A" w:rsidRDefault="0095328A">
            <w:pPr>
              <w:rPr>
                <w:highlight w:val="green"/>
              </w:rPr>
            </w:pPr>
          </w:p>
        </w:tc>
        <w:tc>
          <w:tcPr>
            <w:tcW w:w="3090" w:type="dxa"/>
            <w:gridSpan w:val="2"/>
            <w:vMerge w:val="restart"/>
          </w:tcPr>
          <w:p w:rsidR="0095328A" w:rsidRDefault="0095328A">
            <w:pPr>
              <w:rPr>
                <w:b/>
              </w:rPr>
            </w:pPr>
            <w:r>
              <w:rPr>
                <w:b/>
              </w:rPr>
              <w:t>GCSE BIOLOGY EXAMINATION</w:t>
            </w:r>
          </w:p>
          <w:p w:rsidR="0095328A" w:rsidRDefault="0095328A">
            <w:pPr>
              <w:rPr>
                <w:b/>
              </w:rPr>
            </w:pPr>
            <w:r>
              <w:rPr>
                <w:b/>
              </w:rPr>
              <w:t>GCSE DOUBLE AWARD (Biology) – 1h10/1h45</w:t>
            </w:r>
          </w:p>
          <w:p w:rsidR="0095328A" w:rsidRDefault="0095328A"/>
        </w:tc>
        <w:tc>
          <w:tcPr>
            <w:tcW w:w="2303" w:type="dxa"/>
            <w:vMerge w:val="restart"/>
            <w:shd w:val="clear" w:color="auto" w:fill="DBE5F1" w:themeFill="accent1" w:themeFillTint="33"/>
          </w:tcPr>
          <w:p w:rsidR="0095328A" w:rsidRDefault="0095328A">
            <w:pPr>
              <w:rPr>
                <w:b/>
              </w:rPr>
            </w:pPr>
            <w:r>
              <w:rPr>
                <w:b/>
              </w:rPr>
              <w:t xml:space="preserve">Sociology Revision – 2 x teacher (59 students) </w:t>
            </w:r>
            <w:proofErr w:type="spellStart"/>
            <w:r w:rsidR="00C11BF7">
              <w:rPr>
                <w:b/>
              </w:rPr>
              <w:t>RMe</w:t>
            </w:r>
            <w:proofErr w:type="spellEnd"/>
            <w:r w:rsidR="00C11BF7">
              <w:rPr>
                <w:b/>
              </w:rPr>
              <w:t xml:space="preserve"> (E16) and </w:t>
            </w:r>
            <w:proofErr w:type="spellStart"/>
            <w:r w:rsidR="00C11BF7">
              <w:rPr>
                <w:b/>
              </w:rPr>
              <w:t>DBn</w:t>
            </w:r>
            <w:proofErr w:type="spellEnd"/>
            <w:r w:rsidR="00C11BF7">
              <w:rPr>
                <w:b/>
              </w:rPr>
              <w:t xml:space="preserve"> (E15)</w:t>
            </w:r>
          </w:p>
          <w:p w:rsidR="0095328A" w:rsidRDefault="0095328A">
            <w:pPr>
              <w:rPr>
                <w:b/>
              </w:rPr>
            </w:pPr>
          </w:p>
          <w:p w:rsidR="0095328A" w:rsidRDefault="0095328A">
            <w:pPr>
              <w:rPr>
                <w:b/>
              </w:rPr>
            </w:pPr>
            <w:r>
              <w:rPr>
                <w:b/>
              </w:rPr>
              <w:t xml:space="preserve">German Revision – Nicki Evans F4 (24 students) </w:t>
            </w:r>
          </w:p>
        </w:tc>
        <w:tc>
          <w:tcPr>
            <w:tcW w:w="4655" w:type="dxa"/>
            <w:gridSpan w:val="3"/>
            <w:shd w:val="clear" w:color="auto" w:fill="auto"/>
          </w:tcPr>
          <w:p w:rsidR="0095328A" w:rsidRDefault="0095328A">
            <w:pPr>
              <w:rPr>
                <w:b/>
              </w:rPr>
            </w:pPr>
            <w:r>
              <w:rPr>
                <w:b/>
              </w:rPr>
              <w:t>GCSE SOCIOLOGY EXAMINATION 1h45 (59 students)</w:t>
            </w:r>
          </w:p>
          <w:p w:rsidR="0095328A" w:rsidRDefault="0095328A">
            <w:pPr>
              <w:rPr>
                <w:b/>
              </w:rPr>
            </w:pPr>
          </w:p>
          <w:p w:rsidR="0095328A" w:rsidRDefault="0095328A">
            <w:pPr>
              <w:rPr>
                <w:b/>
              </w:rPr>
            </w:pPr>
            <w:r>
              <w:rPr>
                <w:b/>
              </w:rPr>
              <w:t>GCSE GERMAN EXAMINATION 1h15</w:t>
            </w:r>
            <w:r w:rsidR="00892DE7">
              <w:rPr>
                <w:b/>
              </w:rPr>
              <w:t>/1h45</w:t>
            </w:r>
            <w:r>
              <w:rPr>
                <w:b/>
              </w:rPr>
              <w:t xml:space="preserve"> (24 students)</w:t>
            </w:r>
          </w:p>
          <w:p w:rsidR="0095328A" w:rsidRDefault="0095328A">
            <w:pPr>
              <w:rPr>
                <w:b/>
              </w:rPr>
            </w:pPr>
          </w:p>
        </w:tc>
        <w:tc>
          <w:tcPr>
            <w:tcW w:w="1487" w:type="dxa"/>
            <w:vMerge w:val="restart"/>
            <w:shd w:val="clear" w:color="auto" w:fill="DBE5F1" w:themeFill="accent1" w:themeFillTint="33"/>
          </w:tcPr>
          <w:p w:rsidR="0095328A" w:rsidRDefault="0095328A">
            <w:pPr>
              <w:rPr>
                <w:b/>
                <w:color w:val="FF0000"/>
              </w:rPr>
            </w:pPr>
            <w:r w:rsidRPr="0095328A">
              <w:rPr>
                <w:b/>
              </w:rPr>
              <w:t>English L</w:t>
            </w:r>
            <w:r w:rsidR="008C69F1">
              <w:rPr>
                <w:b/>
              </w:rPr>
              <w:t>it</w:t>
            </w:r>
            <w:r w:rsidRPr="0095328A">
              <w:rPr>
                <w:b/>
              </w:rPr>
              <w:t xml:space="preserve"> Revision Session – German and Sociology students</w:t>
            </w:r>
            <w:r>
              <w:rPr>
                <w:b/>
              </w:rPr>
              <w:t xml:space="preserve"> – </w:t>
            </w:r>
            <w:r w:rsidR="002D76B8">
              <w:rPr>
                <w:b/>
              </w:rPr>
              <w:t xml:space="preserve">LEs and </w:t>
            </w:r>
            <w:proofErr w:type="spellStart"/>
            <w:r w:rsidR="002D76B8">
              <w:rPr>
                <w:b/>
              </w:rPr>
              <w:t>ECe</w:t>
            </w:r>
            <w:proofErr w:type="spellEnd"/>
            <w:r w:rsidR="002D76B8">
              <w:rPr>
                <w:b/>
              </w:rPr>
              <w:t xml:space="preserve"> (E10 and F9).</w:t>
            </w:r>
          </w:p>
        </w:tc>
        <w:tc>
          <w:tcPr>
            <w:tcW w:w="1218" w:type="dxa"/>
            <w:vMerge w:val="restart"/>
          </w:tcPr>
          <w:p w:rsidR="0095328A" w:rsidRDefault="0095328A">
            <w:pPr>
              <w:rPr>
                <w:b/>
                <w:color w:val="FF0000"/>
              </w:rPr>
            </w:pPr>
          </w:p>
        </w:tc>
      </w:tr>
      <w:tr w:rsidR="0095328A" w:rsidTr="0095328A">
        <w:trPr>
          <w:trHeight w:val="911"/>
        </w:trPr>
        <w:tc>
          <w:tcPr>
            <w:tcW w:w="1195" w:type="dxa"/>
            <w:vMerge/>
          </w:tcPr>
          <w:p w:rsidR="0095328A" w:rsidRDefault="0095328A">
            <w:pPr>
              <w:rPr>
                <w:b/>
              </w:rPr>
            </w:pPr>
          </w:p>
        </w:tc>
        <w:tc>
          <w:tcPr>
            <w:tcW w:w="3090" w:type="dxa"/>
            <w:gridSpan w:val="2"/>
            <w:vMerge/>
          </w:tcPr>
          <w:p w:rsidR="0095328A" w:rsidRDefault="0095328A">
            <w:pPr>
              <w:rPr>
                <w:b/>
              </w:rPr>
            </w:pPr>
          </w:p>
        </w:tc>
        <w:tc>
          <w:tcPr>
            <w:tcW w:w="2303" w:type="dxa"/>
            <w:vMerge/>
            <w:shd w:val="clear" w:color="auto" w:fill="DBE5F1" w:themeFill="accent1" w:themeFillTint="33"/>
          </w:tcPr>
          <w:p w:rsidR="0095328A" w:rsidRDefault="0095328A">
            <w:pPr>
              <w:rPr>
                <w:b/>
              </w:rPr>
            </w:pPr>
          </w:p>
        </w:tc>
        <w:tc>
          <w:tcPr>
            <w:tcW w:w="4655" w:type="dxa"/>
            <w:gridSpan w:val="3"/>
            <w:shd w:val="clear" w:color="auto" w:fill="DBE5F1" w:themeFill="accent1" w:themeFillTint="33"/>
          </w:tcPr>
          <w:p w:rsidR="0095328A" w:rsidRDefault="0095328A" w:rsidP="0095328A">
            <w:pPr>
              <w:rPr>
                <w:b/>
              </w:rPr>
            </w:pPr>
            <w:r>
              <w:rPr>
                <w:b/>
              </w:rPr>
              <w:t>English L</w:t>
            </w:r>
            <w:r w:rsidR="008C69F1">
              <w:rPr>
                <w:b/>
              </w:rPr>
              <w:t>it</w:t>
            </w:r>
            <w:r>
              <w:rPr>
                <w:b/>
              </w:rPr>
              <w:t xml:space="preserve"> Revision Session</w:t>
            </w:r>
          </w:p>
          <w:p w:rsidR="0095328A" w:rsidRDefault="0095328A" w:rsidP="0095328A">
            <w:pPr>
              <w:rPr>
                <w:b/>
              </w:rPr>
            </w:pPr>
          </w:p>
          <w:p w:rsidR="0095328A" w:rsidRDefault="0095328A" w:rsidP="0095328A">
            <w:pPr>
              <w:rPr>
                <w:b/>
              </w:rPr>
            </w:pPr>
            <w:r>
              <w:rPr>
                <w:b/>
              </w:rPr>
              <w:t>Band X1-4 – 1.05-2.05pm – (As per TT)</w:t>
            </w:r>
          </w:p>
          <w:p w:rsidR="0095328A" w:rsidRDefault="0095328A" w:rsidP="0095328A">
            <w:pPr>
              <w:rPr>
                <w:b/>
                <w:color w:val="FF0000"/>
              </w:rPr>
            </w:pPr>
          </w:p>
          <w:p w:rsidR="0095328A" w:rsidRDefault="0095328A" w:rsidP="0095328A">
            <w:pPr>
              <w:rPr>
                <w:b/>
              </w:rPr>
            </w:pPr>
            <w:r>
              <w:rPr>
                <w:b/>
              </w:rPr>
              <w:t>Band Y1-4 – 2.05-3.05pm (</w:t>
            </w:r>
            <w:proofErr w:type="spellStart"/>
            <w:r w:rsidR="002D76B8">
              <w:rPr>
                <w:b/>
              </w:rPr>
              <w:t>GRy</w:t>
            </w:r>
            <w:proofErr w:type="spellEnd"/>
            <w:r w:rsidR="002D76B8">
              <w:rPr>
                <w:b/>
              </w:rPr>
              <w:t xml:space="preserve"> – E13, LES – F9, </w:t>
            </w:r>
            <w:proofErr w:type="spellStart"/>
            <w:r w:rsidR="002D76B8">
              <w:rPr>
                <w:b/>
              </w:rPr>
              <w:t>HCx</w:t>
            </w:r>
            <w:proofErr w:type="spellEnd"/>
            <w:r w:rsidR="002D76B8">
              <w:rPr>
                <w:b/>
              </w:rPr>
              <w:t xml:space="preserve"> – E12 and </w:t>
            </w:r>
            <w:proofErr w:type="spellStart"/>
            <w:r w:rsidR="002D76B8">
              <w:rPr>
                <w:b/>
              </w:rPr>
              <w:t>DSd</w:t>
            </w:r>
            <w:proofErr w:type="spellEnd"/>
            <w:r w:rsidR="002D76B8">
              <w:rPr>
                <w:b/>
              </w:rPr>
              <w:t xml:space="preserve"> – E11</w:t>
            </w:r>
            <w:r>
              <w:rPr>
                <w:b/>
              </w:rPr>
              <w:t>)</w:t>
            </w:r>
          </w:p>
        </w:tc>
        <w:tc>
          <w:tcPr>
            <w:tcW w:w="1487" w:type="dxa"/>
            <w:vMerge/>
            <w:shd w:val="clear" w:color="auto" w:fill="DBE5F1" w:themeFill="accent1" w:themeFillTint="33"/>
          </w:tcPr>
          <w:p w:rsidR="0095328A" w:rsidRDefault="0095328A">
            <w:pPr>
              <w:rPr>
                <w:b/>
                <w:color w:val="FF0000"/>
              </w:rPr>
            </w:pPr>
          </w:p>
        </w:tc>
        <w:tc>
          <w:tcPr>
            <w:tcW w:w="1218" w:type="dxa"/>
            <w:vMerge/>
          </w:tcPr>
          <w:p w:rsidR="0095328A" w:rsidRDefault="0095328A">
            <w:pPr>
              <w:rPr>
                <w:b/>
                <w:color w:val="FF0000"/>
              </w:rPr>
            </w:pPr>
          </w:p>
        </w:tc>
      </w:tr>
      <w:tr w:rsidR="00E21C91">
        <w:trPr>
          <w:trHeight w:val="1208"/>
        </w:trPr>
        <w:tc>
          <w:tcPr>
            <w:tcW w:w="1195" w:type="dxa"/>
            <w:vMerge w:val="restart"/>
          </w:tcPr>
          <w:p w:rsidR="00E21C91" w:rsidRDefault="008E7C75">
            <w:pPr>
              <w:rPr>
                <w:b/>
              </w:rPr>
            </w:pPr>
            <w:r>
              <w:rPr>
                <w:b/>
              </w:rPr>
              <w:lastRenderedPageBreak/>
              <w:t>Wed 1</w:t>
            </w:r>
            <w:r w:rsidR="008C69F1">
              <w:rPr>
                <w:b/>
              </w:rPr>
              <w:t>7</w:t>
            </w:r>
            <w:r>
              <w:rPr>
                <w:b/>
              </w:rPr>
              <w:t>/05</w:t>
            </w:r>
          </w:p>
          <w:p w:rsidR="00E21C91" w:rsidRDefault="00E21C91"/>
          <w:p w:rsidR="00E21C91" w:rsidRDefault="00E21C91"/>
        </w:tc>
        <w:tc>
          <w:tcPr>
            <w:tcW w:w="3090" w:type="dxa"/>
            <w:gridSpan w:val="2"/>
            <w:vMerge w:val="restart"/>
          </w:tcPr>
          <w:p w:rsidR="00E21C91" w:rsidRDefault="008E7C75">
            <w:pPr>
              <w:rPr>
                <w:b/>
              </w:rPr>
            </w:pPr>
            <w:r>
              <w:rPr>
                <w:b/>
              </w:rPr>
              <w:t xml:space="preserve">GCSE ENGLISH </w:t>
            </w:r>
            <w:r w:rsidR="008C69F1">
              <w:rPr>
                <w:b/>
              </w:rPr>
              <w:t xml:space="preserve">Literature </w:t>
            </w:r>
            <w:r>
              <w:rPr>
                <w:b/>
              </w:rPr>
              <w:t xml:space="preserve">EXAMINATION 1hr 45 </w:t>
            </w:r>
            <w:r w:rsidR="008C69F1">
              <w:rPr>
                <w:b/>
              </w:rPr>
              <w:t>(210 students)</w:t>
            </w:r>
          </w:p>
          <w:p w:rsidR="00E21C91" w:rsidRDefault="00E21C91">
            <w:pPr>
              <w:rPr>
                <w:b/>
              </w:rPr>
            </w:pPr>
          </w:p>
        </w:tc>
        <w:tc>
          <w:tcPr>
            <w:tcW w:w="2303" w:type="dxa"/>
            <w:vMerge w:val="restart"/>
            <w:shd w:val="clear" w:color="auto" w:fill="C6D9F1" w:themeFill="text2" w:themeFillTint="33"/>
          </w:tcPr>
          <w:p w:rsidR="00E21C91" w:rsidRDefault="008E7C75">
            <w:pPr>
              <w:rPr>
                <w:b/>
              </w:rPr>
            </w:pPr>
            <w:r>
              <w:rPr>
                <w:b/>
              </w:rPr>
              <w:t xml:space="preserve">GCSE </w:t>
            </w:r>
            <w:r w:rsidR="008C69F1">
              <w:rPr>
                <w:b/>
              </w:rPr>
              <w:t xml:space="preserve">PHYSICAL EDUCATION Revision (56 students) – </w:t>
            </w:r>
            <w:proofErr w:type="spellStart"/>
            <w:r w:rsidR="00EC14BA">
              <w:rPr>
                <w:b/>
              </w:rPr>
              <w:t>HKg</w:t>
            </w:r>
            <w:proofErr w:type="spellEnd"/>
            <w:r w:rsidR="00EC14BA">
              <w:rPr>
                <w:b/>
              </w:rPr>
              <w:t xml:space="preserve"> and </w:t>
            </w:r>
            <w:proofErr w:type="spellStart"/>
            <w:r w:rsidR="00EC14BA">
              <w:rPr>
                <w:b/>
              </w:rPr>
              <w:t>JMl</w:t>
            </w:r>
            <w:proofErr w:type="spellEnd"/>
          </w:p>
          <w:p w:rsidR="00E21C91" w:rsidRDefault="00E21C91">
            <w:pPr>
              <w:rPr>
                <w:b/>
              </w:rPr>
            </w:pPr>
          </w:p>
        </w:tc>
        <w:tc>
          <w:tcPr>
            <w:tcW w:w="4655" w:type="dxa"/>
            <w:gridSpan w:val="3"/>
          </w:tcPr>
          <w:p w:rsidR="00E21C91" w:rsidRDefault="008E7C75">
            <w:pPr>
              <w:rPr>
                <w:b/>
              </w:rPr>
            </w:pPr>
            <w:r>
              <w:rPr>
                <w:b/>
              </w:rPr>
              <w:t xml:space="preserve">GCSE </w:t>
            </w:r>
            <w:r w:rsidR="008C69F1">
              <w:rPr>
                <w:b/>
              </w:rPr>
              <w:t>PHYSICAL EDUCATION EXAMINATION  1h30 – (56 students)</w:t>
            </w:r>
          </w:p>
        </w:tc>
        <w:tc>
          <w:tcPr>
            <w:tcW w:w="1487" w:type="dxa"/>
            <w:vMerge w:val="restart"/>
            <w:shd w:val="clear" w:color="auto" w:fill="C6D9F1" w:themeFill="text2" w:themeFillTint="33"/>
          </w:tcPr>
          <w:p w:rsidR="00E21C91" w:rsidRDefault="008C69F1">
            <w:pPr>
              <w:rPr>
                <w:b/>
              </w:rPr>
            </w:pPr>
            <w:r>
              <w:rPr>
                <w:b/>
              </w:rPr>
              <w:t>History Revision (PE Students)</w:t>
            </w:r>
            <w:r w:rsidR="00EA6DCA">
              <w:rPr>
                <w:b/>
              </w:rPr>
              <w:t xml:space="preserve"> – </w:t>
            </w:r>
            <w:proofErr w:type="spellStart"/>
            <w:r w:rsidR="00EA6DCA">
              <w:rPr>
                <w:b/>
              </w:rPr>
              <w:t>CBy</w:t>
            </w:r>
            <w:proofErr w:type="spellEnd"/>
            <w:r w:rsidR="00EA6DCA">
              <w:rPr>
                <w:b/>
              </w:rPr>
              <w:t xml:space="preserve"> (A21)</w:t>
            </w:r>
          </w:p>
        </w:tc>
        <w:tc>
          <w:tcPr>
            <w:tcW w:w="1218" w:type="dxa"/>
            <w:vMerge w:val="restart"/>
          </w:tcPr>
          <w:p w:rsidR="00E21C91" w:rsidRDefault="00E21C91">
            <w:pPr>
              <w:rPr>
                <w:b/>
              </w:rPr>
            </w:pPr>
          </w:p>
        </w:tc>
      </w:tr>
      <w:tr w:rsidR="00E21C91">
        <w:trPr>
          <w:trHeight w:val="1207"/>
        </w:trPr>
        <w:tc>
          <w:tcPr>
            <w:tcW w:w="1195" w:type="dxa"/>
            <w:vMerge/>
          </w:tcPr>
          <w:p w:rsidR="00E21C91" w:rsidRDefault="00E21C91">
            <w:pPr>
              <w:rPr>
                <w:b/>
              </w:rPr>
            </w:pPr>
          </w:p>
        </w:tc>
        <w:tc>
          <w:tcPr>
            <w:tcW w:w="3090" w:type="dxa"/>
            <w:gridSpan w:val="2"/>
            <w:vMerge/>
          </w:tcPr>
          <w:p w:rsidR="00E21C91" w:rsidRDefault="00E21C91">
            <w:pPr>
              <w:rPr>
                <w:b/>
              </w:rPr>
            </w:pPr>
          </w:p>
        </w:tc>
        <w:tc>
          <w:tcPr>
            <w:tcW w:w="2303" w:type="dxa"/>
            <w:vMerge/>
            <w:shd w:val="clear" w:color="auto" w:fill="C6D9F1" w:themeFill="text2" w:themeFillTint="33"/>
          </w:tcPr>
          <w:p w:rsidR="00E21C91" w:rsidRDefault="00E21C91">
            <w:pPr>
              <w:rPr>
                <w:b/>
              </w:rPr>
            </w:pPr>
          </w:p>
        </w:tc>
        <w:tc>
          <w:tcPr>
            <w:tcW w:w="4655" w:type="dxa"/>
            <w:gridSpan w:val="3"/>
            <w:shd w:val="clear" w:color="auto" w:fill="C6D9F1" w:themeFill="text2" w:themeFillTint="33"/>
          </w:tcPr>
          <w:p w:rsidR="00E21C91" w:rsidRDefault="008E7C75">
            <w:pPr>
              <w:rPr>
                <w:b/>
              </w:rPr>
            </w:pPr>
            <w:r>
              <w:rPr>
                <w:b/>
              </w:rPr>
              <w:t xml:space="preserve">History Revision </w:t>
            </w:r>
          </w:p>
          <w:p w:rsidR="00E21C91" w:rsidRDefault="008C69F1">
            <w:pPr>
              <w:rPr>
                <w:b/>
              </w:rPr>
            </w:pPr>
            <w:r>
              <w:rPr>
                <w:b/>
              </w:rPr>
              <w:t xml:space="preserve">C </w:t>
            </w:r>
            <w:r w:rsidR="008E7C75">
              <w:rPr>
                <w:b/>
              </w:rPr>
              <w:t xml:space="preserve">and </w:t>
            </w:r>
            <w:r>
              <w:rPr>
                <w:b/>
              </w:rPr>
              <w:t>D</w:t>
            </w:r>
            <w:r w:rsidR="008E7C75">
              <w:rPr>
                <w:b/>
              </w:rPr>
              <w:t xml:space="preserve"> Band P4 – 1.05-2.05pm – Mr McGeown</w:t>
            </w:r>
            <w:r>
              <w:rPr>
                <w:b/>
              </w:rPr>
              <w:t xml:space="preserve"> (A21) and Miss McKnight (A22)</w:t>
            </w:r>
          </w:p>
          <w:p w:rsidR="00E21C91" w:rsidRDefault="00E21C91">
            <w:pPr>
              <w:rPr>
                <w:b/>
              </w:rPr>
            </w:pPr>
          </w:p>
          <w:p w:rsidR="00E21C91" w:rsidRDefault="008C69F1">
            <w:pPr>
              <w:rPr>
                <w:b/>
              </w:rPr>
            </w:pPr>
            <w:r>
              <w:rPr>
                <w:b/>
              </w:rPr>
              <w:t>A</w:t>
            </w:r>
            <w:r w:rsidR="008E7C75">
              <w:rPr>
                <w:b/>
              </w:rPr>
              <w:t xml:space="preserve"> and </w:t>
            </w:r>
            <w:r>
              <w:rPr>
                <w:b/>
              </w:rPr>
              <w:t xml:space="preserve">B </w:t>
            </w:r>
            <w:r w:rsidR="008E7C75">
              <w:rPr>
                <w:b/>
              </w:rPr>
              <w:t>Band P5 – 2.05-3.05pm –</w:t>
            </w:r>
            <w:r>
              <w:rPr>
                <w:b/>
              </w:rPr>
              <w:t>Mr Barton (A24) and Mr Brady (A21)</w:t>
            </w:r>
          </w:p>
          <w:p w:rsidR="00E21C91" w:rsidRDefault="00E21C91">
            <w:pPr>
              <w:rPr>
                <w:b/>
                <w:highlight w:val="lightGray"/>
              </w:rPr>
            </w:pPr>
          </w:p>
        </w:tc>
        <w:tc>
          <w:tcPr>
            <w:tcW w:w="1487" w:type="dxa"/>
            <w:vMerge/>
            <w:shd w:val="clear" w:color="auto" w:fill="C6D9F1" w:themeFill="text2" w:themeFillTint="33"/>
          </w:tcPr>
          <w:p w:rsidR="00E21C91" w:rsidRDefault="00E21C91">
            <w:pPr>
              <w:rPr>
                <w:b/>
                <w:color w:val="FF0000"/>
              </w:rPr>
            </w:pPr>
          </w:p>
        </w:tc>
        <w:tc>
          <w:tcPr>
            <w:tcW w:w="1218" w:type="dxa"/>
            <w:vMerge/>
          </w:tcPr>
          <w:p w:rsidR="00E21C91" w:rsidRDefault="00E21C91">
            <w:pPr>
              <w:rPr>
                <w:b/>
              </w:rPr>
            </w:pPr>
          </w:p>
        </w:tc>
      </w:tr>
      <w:tr w:rsidR="00E21C91" w:rsidTr="008C69F1">
        <w:trPr>
          <w:trHeight w:val="858"/>
        </w:trPr>
        <w:tc>
          <w:tcPr>
            <w:tcW w:w="1195" w:type="dxa"/>
            <w:vMerge w:val="restart"/>
          </w:tcPr>
          <w:p w:rsidR="00E21C91" w:rsidRDefault="008E7C75">
            <w:pPr>
              <w:rPr>
                <w:b/>
              </w:rPr>
            </w:pPr>
            <w:r>
              <w:rPr>
                <w:b/>
              </w:rPr>
              <w:t>Thurs 1</w:t>
            </w:r>
            <w:r w:rsidR="008C69F1">
              <w:rPr>
                <w:b/>
              </w:rPr>
              <w:t>8</w:t>
            </w:r>
            <w:r>
              <w:rPr>
                <w:b/>
              </w:rPr>
              <w:t xml:space="preserve">/05 </w:t>
            </w:r>
          </w:p>
          <w:p w:rsidR="00E21C91" w:rsidRDefault="00E21C91"/>
        </w:tc>
        <w:tc>
          <w:tcPr>
            <w:tcW w:w="3090" w:type="dxa"/>
            <w:gridSpan w:val="2"/>
            <w:vMerge w:val="restart"/>
          </w:tcPr>
          <w:p w:rsidR="00E21C91" w:rsidRDefault="008E7C75">
            <w:pPr>
              <w:rPr>
                <w:b/>
              </w:rPr>
            </w:pPr>
            <w:r>
              <w:rPr>
                <w:b/>
              </w:rPr>
              <w:t xml:space="preserve">GCSE HISTORY EXAMINATION – </w:t>
            </w:r>
            <w:proofErr w:type="spellStart"/>
            <w:r>
              <w:rPr>
                <w:b/>
              </w:rPr>
              <w:t>Ihr</w:t>
            </w:r>
            <w:proofErr w:type="spellEnd"/>
            <w:r>
              <w:rPr>
                <w:b/>
              </w:rPr>
              <w:t xml:space="preserve"> 15mins</w:t>
            </w:r>
            <w:r w:rsidR="008C69F1">
              <w:rPr>
                <w:b/>
              </w:rPr>
              <w:t xml:space="preserve"> (119 students)</w:t>
            </w:r>
          </w:p>
          <w:p w:rsidR="008C69F1" w:rsidRDefault="008C69F1">
            <w:pPr>
              <w:rPr>
                <w:b/>
              </w:rPr>
            </w:pPr>
          </w:p>
          <w:p w:rsidR="008C69F1" w:rsidRDefault="008C69F1">
            <w:pPr>
              <w:rPr>
                <w:b/>
              </w:rPr>
            </w:pPr>
            <w:r>
              <w:rPr>
                <w:b/>
              </w:rPr>
              <w:t xml:space="preserve">Functional </w:t>
            </w:r>
            <w:proofErr w:type="spellStart"/>
            <w:r>
              <w:rPr>
                <w:b/>
              </w:rPr>
              <w:t>Skils</w:t>
            </w:r>
            <w:proofErr w:type="spellEnd"/>
            <w:r>
              <w:rPr>
                <w:b/>
              </w:rPr>
              <w:t xml:space="preserve"> Examinations (English) – 14 students</w:t>
            </w:r>
          </w:p>
        </w:tc>
        <w:tc>
          <w:tcPr>
            <w:tcW w:w="2303" w:type="dxa"/>
            <w:vMerge w:val="restart"/>
            <w:shd w:val="clear" w:color="auto" w:fill="C6D9F1" w:themeFill="text2" w:themeFillTint="33"/>
          </w:tcPr>
          <w:p w:rsidR="00E21C91" w:rsidRDefault="008C69F1">
            <w:pPr>
              <w:rPr>
                <w:b/>
                <w:color w:val="000000" w:themeColor="text1"/>
              </w:rPr>
            </w:pPr>
            <w:r>
              <w:rPr>
                <w:b/>
                <w:color w:val="000000" w:themeColor="text1"/>
              </w:rPr>
              <w:t xml:space="preserve">GCSE Business Revision (95 students) – </w:t>
            </w:r>
            <w:proofErr w:type="spellStart"/>
            <w:r w:rsidR="0030130A">
              <w:rPr>
                <w:b/>
                <w:color w:val="000000" w:themeColor="text1"/>
              </w:rPr>
              <w:t>CKy</w:t>
            </w:r>
            <w:proofErr w:type="spellEnd"/>
            <w:r w:rsidR="0030130A">
              <w:rPr>
                <w:b/>
                <w:color w:val="000000" w:themeColor="text1"/>
              </w:rPr>
              <w:t xml:space="preserve"> and </w:t>
            </w:r>
            <w:proofErr w:type="spellStart"/>
            <w:r w:rsidR="0030130A">
              <w:rPr>
                <w:b/>
                <w:color w:val="000000" w:themeColor="text1"/>
              </w:rPr>
              <w:t>DEt</w:t>
            </w:r>
            <w:proofErr w:type="spellEnd"/>
            <w:r>
              <w:rPr>
                <w:b/>
                <w:color w:val="000000" w:themeColor="text1"/>
              </w:rPr>
              <w:t xml:space="preserve"> </w:t>
            </w:r>
            <w:r w:rsidR="0030130A">
              <w:rPr>
                <w:b/>
                <w:color w:val="000000" w:themeColor="text1"/>
              </w:rPr>
              <w:t>(D1)</w:t>
            </w:r>
          </w:p>
          <w:p w:rsidR="008C69F1" w:rsidRDefault="008C69F1">
            <w:pPr>
              <w:rPr>
                <w:b/>
                <w:color w:val="000000" w:themeColor="text1"/>
              </w:rPr>
            </w:pPr>
          </w:p>
          <w:p w:rsidR="008C69F1" w:rsidRPr="008C69F1" w:rsidRDefault="008C69F1">
            <w:pPr>
              <w:rPr>
                <w:b/>
                <w:color w:val="000000" w:themeColor="text1"/>
              </w:rPr>
            </w:pPr>
            <w:r>
              <w:rPr>
                <w:b/>
                <w:color w:val="000000" w:themeColor="text1"/>
              </w:rPr>
              <w:t xml:space="preserve">GCSE Film Studies (15 students) – </w:t>
            </w:r>
            <w:r w:rsidR="00786589">
              <w:rPr>
                <w:b/>
                <w:color w:val="000000" w:themeColor="text1"/>
              </w:rPr>
              <w:t>LEs F10</w:t>
            </w:r>
          </w:p>
        </w:tc>
        <w:tc>
          <w:tcPr>
            <w:tcW w:w="4655" w:type="dxa"/>
            <w:gridSpan w:val="3"/>
          </w:tcPr>
          <w:p w:rsidR="00E21C91" w:rsidRDefault="008E7C75">
            <w:pPr>
              <w:rPr>
                <w:b/>
              </w:rPr>
            </w:pPr>
            <w:r>
              <w:rPr>
                <w:b/>
              </w:rPr>
              <w:t>GCSE</w:t>
            </w:r>
            <w:r w:rsidR="008C69F1">
              <w:rPr>
                <w:b/>
              </w:rPr>
              <w:t xml:space="preserve"> BUSINESS EXAMINATION 1h45 (95 students)</w:t>
            </w:r>
          </w:p>
          <w:p w:rsidR="008C69F1" w:rsidRDefault="008C69F1">
            <w:pPr>
              <w:rPr>
                <w:b/>
              </w:rPr>
            </w:pPr>
          </w:p>
          <w:p w:rsidR="008C69F1" w:rsidRDefault="008C69F1">
            <w:pPr>
              <w:rPr>
                <w:b/>
              </w:rPr>
            </w:pPr>
            <w:r>
              <w:rPr>
                <w:b/>
              </w:rPr>
              <w:t>GCSE FILM EXAMINATION 1h30 (15 students)</w:t>
            </w:r>
          </w:p>
          <w:p w:rsidR="00E21C91" w:rsidRDefault="00E21C91">
            <w:pPr>
              <w:rPr>
                <w:b/>
              </w:rPr>
            </w:pPr>
          </w:p>
          <w:p w:rsidR="00E21C91" w:rsidRDefault="00E21C91">
            <w:pPr>
              <w:jc w:val="both"/>
            </w:pPr>
          </w:p>
        </w:tc>
        <w:tc>
          <w:tcPr>
            <w:tcW w:w="1487" w:type="dxa"/>
            <w:vMerge w:val="restart"/>
            <w:shd w:val="clear" w:color="auto" w:fill="DBE5F1" w:themeFill="accent1" w:themeFillTint="33"/>
          </w:tcPr>
          <w:p w:rsidR="00E21C91" w:rsidRDefault="008C69F1">
            <w:pPr>
              <w:rPr>
                <w:b/>
              </w:rPr>
            </w:pPr>
            <w:r>
              <w:rPr>
                <w:b/>
              </w:rPr>
              <w:t xml:space="preserve">GCSE Maths Revision – All Business and Film Students – </w:t>
            </w:r>
            <w:r w:rsidR="00840DA8">
              <w:rPr>
                <w:b/>
              </w:rPr>
              <w:t>Upper floor B-Block and F7</w:t>
            </w:r>
            <w:r>
              <w:rPr>
                <w:b/>
              </w:rPr>
              <w:t xml:space="preserve"> </w:t>
            </w:r>
          </w:p>
        </w:tc>
        <w:tc>
          <w:tcPr>
            <w:tcW w:w="1218" w:type="dxa"/>
            <w:vMerge w:val="restart"/>
          </w:tcPr>
          <w:p w:rsidR="00E21C91" w:rsidRDefault="00E21C91">
            <w:pPr>
              <w:rPr>
                <w:b/>
              </w:rPr>
            </w:pPr>
          </w:p>
        </w:tc>
      </w:tr>
      <w:tr w:rsidR="00E21C91" w:rsidTr="008C69F1">
        <w:trPr>
          <w:trHeight w:val="1612"/>
        </w:trPr>
        <w:tc>
          <w:tcPr>
            <w:tcW w:w="1195" w:type="dxa"/>
            <w:vMerge/>
          </w:tcPr>
          <w:p w:rsidR="00E21C91" w:rsidRDefault="00E21C91">
            <w:pPr>
              <w:rPr>
                <w:b/>
              </w:rPr>
            </w:pPr>
          </w:p>
        </w:tc>
        <w:tc>
          <w:tcPr>
            <w:tcW w:w="3090" w:type="dxa"/>
            <w:gridSpan w:val="2"/>
            <w:vMerge/>
          </w:tcPr>
          <w:p w:rsidR="00E21C91" w:rsidRDefault="00E21C91">
            <w:pPr>
              <w:rPr>
                <w:b/>
              </w:rPr>
            </w:pPr>
          </w:p>
        </w:tc>
        <w:tc>
          <w:tcPr>
            <w:tcW w:w="2303" w:type="dxa"/>
            <w:vMerge/>
            <w:shd w:val="clear" w:color="auto" w:fill="C6D9F1" w:themeFill="text2" w:themeFillTint="33"/>
          </w:tcPr>
          <w:p w:rsidR="00E21C91" w:rsidRDefault="00E21C91">
            <w:pPr>
              <w:rPr>
                <w:b/>
                <w:color w:val="000000" w:themeColor="text1"/>
              </w:rPr>
            </w:pPr>
          </w:p>
        </w:tc>
        <w:tc>
          <w:tcPr>
            <w:tcW w:w="4655" w:type="dxa"/>
            <w:gridSpan w:val="3"/>
            <w:shd w:val="clear" w:color="auto" w:fill="DBE5F1" w:themeFill="accent1" w:themeFillTint="33"/>
          </w:tcPr>
          <w:p w:rsidR="00E21C91" w:rsidRDefault="008E7C75">
            <w:pPr>
              <w:rPr>
                <w:b/>
                <w:color w:val="000000" w:themeColor="text1"/>
              </w:rPr>
            </w:pPr>
            <w:r>
              <w:rPr>
                <w:b/>
                <w:color w:val="000000" w:themeColor="text1"/>
              </w:rPr>
              <w:t>Maths revision</w:t>
            </w:r>
          </w:p>
          <w:p w:rsidR="00E21C91" w:rsidRDefault="008E7C75" w:rsidP="008C69F1">
            <w:pPr>
              <w:jc w:val="both"/>
              <w:rPr>
                <w:b/>
                <w:color w:val="000000" w:themeColor="text1"/>
              </w:rPr>
            </w:pPr>
            <w:r>
              <w:rPr>
                <w:b/>
                <w:color w:val="000000" w:themeColor="text1"/>
              </w:rPr>
              <w:t xml:space="preserve">Maths revision </w:t>
            </w:r>
            <w:r w:rsidR="008C69F1">
              <w:rPr>
                <w:b/>
                <w:color w:val="000000" w:themeColor="text1"/>
              </w:rPr>
              <w:t>11X1-4 (</w:t>
            </w:r>
            <w:proofErr w:type="spellStart"/>
            <w:r w:rsidR="00391A93">
              <w:rPr>
                <w:b/>
                <w:color w:val="000000" w:themeColor="text1"/>
              </w:rPr>
              <w:t>RBn</w:t>
            </w:r>
            <w:proofErr w:type="spellEnd"/>
            <w:r w:rsidR="00391A93">
              <w:rPr>
                <w:b/>
                <w:color w:val="000000" w:themeColor="text1"/>
              </w:rPr>
              <w:t xml:space="preserve">, </w:t>
            </w:r>
            <w:proofErr w:type="spellStart"/>
            <w:r w:rsidR="00391A93">
              <w:rPr>
                <w:b/>
                <w:color w:val="000000" w:themeColor="text1"/>
              </w:rPr>
              <w:t>MRe</w:t>
            </w:r>
            <w:proofErr w:type="spellEnd"/>
            <w:r w:rsidR="00391A93">
              <w:rPr>
                <w:b/>
                <w:color w:val="000000" w:themeColor="text1"/>
              </w:rPr>
              <w:t xml:space="preserve">, </w:t>
            </w:r>
            <w:proofErr w:type="spellStart"/>
            <w:r w:rsidR="00391A93">
              <w:rPr>
                <w:b/>
                <w:color w:val="000000" w:themeColor="text1"/>
              </w:rPr>
              <w:t>MWd</w:t>
            </w:r>
            <w:proofErr w:type="spellEnd"/>
            <w:r w:rsidR="00391A93">
              <w:rPr>
                <w:b/>
                <w:color w:val="000000" w:themeColor="text1"/>
              </w:rPr>
              <w:t xml:space="preserve"> and LRs – B Block Rooms</w:t>
            </w:r>
            <w:r w:rsidR="008C69F1">
              <w:rPr>
                <w:b/>
                <w:color w:val="000000" w:themeColor="text1"/>
              </w:rPr>
              <w:t>)</w:t>
            </w:r>
          </w:p>
          <w:p w:rsidR="00E21C91" w:rsidRDefault="00E21C91">
            <w:pPr>
              <w:jc w:val="both"/>
              <w:rPr>
                <w:b/>
              </w:rPr>
            </w:pPr>
          </w:p>
          <w:p w:rsidR="00E21C91" w:rsidRPr="008C69F1" w:rsidRDefault="008E7C75">
            <w:pPr>
              <w:jc w:val="both"/>
              <w:rPr>
                <w:b/>
                <w:color w:val="000000" w:themeColor="text1"/>
              </w:rPr>
            </w:pPr>
            <w:r>
              <w:rPr>
                <w:b/>
                <w:color w:val="000000" w:themeColor="text1"/>
              </w:rPr>
              <w:t xml:space="preserve">Maths Revision </w:t>
            </w:r>
            <w:r w:rsidR="008C69F1">
              <w:rPr>
                <w:b/>
                <w:color w:val="000000" w:themeColor="text1"/>
              </w:rPr>
              <w:t>11Y1-4 (As per TT</w:t>
            </w:r>
            <w:r w:rsidR="00840DA8">
              <w:rPr>
                <w:b/>
                <w:color w:val="000000" w:themeColor="text1"/>
              </w:rPr>
              <w:t>)</w:t>
            </w:r>
          </w:p>
          <w:p w:rsidR="00E21C91" w:rsidRDefault="00E21C91">
            <w:pPr>
              <w:rPr>
                <w:b/>
              </w:rPr>
            </w:pPr>
          </w:p>
        </w:tc>
        <w:tc>
          <w:tcPr>
            <w:tcW w:w="1487" w:type="dxa"/>
            <w:vMerge/>
            <w:shd w:val="clear" w:color="auto" w:fill="DBE5F1" w:themeFill="accent1" w:themeFillTint="33"/>
          </w:tcPr>
          <w:p w:rsidR="00E21C91" w:rsidRDefault="00E21C91">
            <w:pPr>
              <w:rPr>
                <w:b/>
              </w:rPr>
            </w:pPr>
          </w:p>
        </w:tc>
        <w:tc>
          <w:tcPr>
            <w:tcW w:w="1218" w:type="dxa"/>
            <w:vMerge/>
          </w:tcPr>
          <w:p w:rsidR="00E21C91" w:rsidRDefault="00E21C91">
            <w:pPr>
              <w:rPr>
                <w:b/>
              </w:rPr>
            </w:pPr>
          </w:p>
        </w:tc>
      </w:tr>
      <w:tr w:rsidR="00FA1A7F" w:rsidTr="00FA1A7F">
        <w:trPr>
          <w:trHeight w:val="2198"/>
        </w:trPr>
        <w:tc>
          <w:tcPr>
            <w:tcW w:w="1195" w:type="dxa"/>
          </w:tcPr>
          <w:p w:rsidR="00FA1A7F" w:rsidRDefault="00FA1A7F">
            <w:pPr>
              <w:rPr>
                <w:b/>
              </w:rPr>
            </w:pPr>
            <w:r>
              <w:rPr>
                <w:b/>
              </w:rPr>
              <w:t xml:space="preserve">Fri 19/05 </w:t>
            </w:r>
          </w:p>
          <w:p w:rsidR="00FA1A7F" w:rsidRDefault="00FA1A7F"/>
          <w:p w:rsidR="00FA1A7F" w:rsidRDefault="00FA1A7F"/>
          <w:p w:rsidR="00FA1A7F" w:rsidRDefault="00FA1A7F"/>
          <w:p w:rsidR="00FA1A7F" w:rsidRDefault="00FA1A7F"/>
          <w:p w:rsidR="00FA1A7F" w:rsidRDefault="00FA1A7F"/>
        </w:tc>
        <w:tc>
          <w:tcPr>
            <w:tcW w:w="3090" w:type="dxa"/>
            <w:gridSpan w:val="2"/>
          </w:tcPr>
          <w:p w:rsidR="00FA1A7F" w:rsidRDefault="00FA1A7F">
            <w:pPr>
              <w:rPr>
                <w:b/>
              </w:rPr>
            </w:pPr>
            <w:r>
              <w:rPr>
                <w:b/>
              </w:rPr>
              <w:t>GCSE MATHS EXAMINATION 1hr 30 mins (All students)</w:t>
            </w:r>
          </w:p>
        </w:tc>
        <w:tc>
          <w:tcPr>
            <w:tcW w:w="2303" w:type="dxa"/>
            <w:shd w:val="clear" w:color="auto" w:fill="C6D9F1" w:themeFill="text2" w:themeFillTint="33"/>
          </w:tcPr>
          <w:p w:rsidR="00FA1A7F" w:rsidRDefault="00FA1A7F" w:rsidP="008C69F1">
            <w:pPr>
              <w:rPr>
                <w:b/>
              </w:rPr>
            </w:pPr>
            <w:r>
              <w:rPr>
                <w:b/>
              </w:rPr>
              <w:t xml:space="preserve">GCSE GEOGRAPHY revision (103 students) IAD (As per TT (M4), </w:t>
            </w:r>
            <w:proofErr w:type="spellStart"/>
            <w:r>
              <w:rPr>
                <w:b/>
              </w:rPr>
              <w:t>KTr</w:t>
            </w:r>
            <w:proofErr w:type="spellEnd"/>
            <w:r>
              <w:rPr>
                <w:b/>
              </w:rPr>
              <w:t xml:space="preserve"> – A13 and </w:t>
            </w:r>
            <w:proofErr w:type="spellStart"/>
            <w:r>
              <w:rPr>
                <w:b/>
              </w:rPr>
              <w:t>NCe</w:t>
            </w:r>
            <w:proofErr w:type="spellEnd"/>
            <w:r>
              <w:rPr>
                <w:b/>
              </w:rPr>
              <w:t xml:space="preserve"> – A11)</w:t>
            </w:r>
          </w:p>
        </w:tc>
        <w:tc>
          <w:tcPr>
            <w:tcW w:w="2327" w:type="dxa"/>
            <w:gridSpan w:val="2"/>
            <w:shd w:val="clear" w:color="auto" w:fill="1F497D" w:themeFill="text2"/>
          </w:tcPr>
          <w:p w:rsidR="00FA1A7F" w:rsidRDefault="00FA1A7F">
            <w:pPr>
              <w:rPr>
                <w:b/>
              </w:rPr>
            </w:pPr>
            <w:r>
              <w:rPr>
                <w:b/>
              </w:rPr>
              <w:t xml:space="preserve"> Normal Timetabled Lesson</w:t>
            </w:r>
          </w:p>
        </w:tc>
        <w:tc>
          <w:tcPr>
            <w:tcW w:w="2328" w:type="dxa"/>
            <w:shd w:val="clear" w:color="auto" w:fill="DBE5F1" w:themeFill="accent1" w:themeFillTint="33"/>
          </w:tcPr>
          <w:p w:rsidR="00FA1A7F" w:rsidRDefault="00FA1A7F" w:rsidP="00FA1A7F">
            <w:pPr>
              <w:rPr>
                <w:b/>
              </w:rPr>
            </w:pPr>
            <w:r>
              <w:rPr>
                <w:b/>
              </w:rPr>
              <w:t xml:space="preserve">Science Revision (Chemistry) </w:t>
            </w:r>
          </w:p>
          <w:p w:rsidR="00FA1A7F" w:rsidRDefault="00FA1A7F" w:rsidP="00FA1A7F">
            <w:pPr>
              <w:rPr>
                <w:b/>
              </w:rPr>
            </w:pPr>
          </w:p>
          <w:p w:rsidR="00FA1A7F" w:rsidRDefault="00FA1A7F" w:rsidP="00FA1A7F">
            <w:pPr>
              <w:rPr>
                <w:b/>
                <w:color w:val="FF0000"/>
              </w:rPr>
            </w:pPr>
            <w:r>
              <w:rPr>
                <w:b/>
              </w:rPr>
              <w:t>P5 – (As per TT)</w:t>
            </w:r>
          </w:p>
          <w:p w:rsidR="00FA1A7F" w:rsidRDefault="00FA1A7F">
            <w:pPr>
              <w:rPr>
                <w:b/>
              </w:rPr>
            </w:pPr>
          </w:p>
        </w:tc>
        <w:tc>
          <w:tcPr>
            <w:tcW w:w="1487" w:type="dxa"/>
          </w:tcPr>
          <w:p w:rsidR="00FA1A7F" w:rsidRDefault="00FA1A7F">
            <w:pPr>
              <w:rPr>
                <w:b/>
              </w:rPr>
            </w:pPr>
            <w:r>
              <w:rPr>
                <w:b/>
              </w:rPr>
              <w:t xml:space="preserve">No session. </w:t>
            </w:r>
          </w:p>
        </w:tc>
        <w:tc>
          <w:tcPr>
            <w:tcW w:w="1218" w:type="dxa"/>
          </w:tcPr>
          <w:p w:rsidR="00FA1A7F" w:rsidRDefault="00FA1A7F">
            <w:pPr>
              <w:rPr>
                <w:b/>
              </w:rPr>
            </w:pPr>
          </w:p>
        </w:tc>
      </w:tr>
    </w:tbl>
    <w:p w:rsidR="00E21C91" w:rsidRDefault="00E21C91">
      <w:pPr>
        <w:jc w:val="both"/>
        <w:rPr>
          <w:b/>
          <w:u w:val="single"/>
        </w:rPr>
      </w:pPr>
    </w:p>
    <w:sectPr w:rsidR="00E21C91">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C19" w:rsidRDefault="00681C19">
      <w:pPr>
        <w:spacing w:after="0" w:line="240" w:lineRule="auto"/>
      </w:pPr>
      <w:r>
        <w:separator/>
      </w:r>
    </w:p>
  </w:endnote>
  <w:endnote w:type="continuationSeparator" w:id="0">
    <w:p w:rsidR="00681C19" w:rsidRDefault="0068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C0" w:rsidRDefault="00933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C0" w:rsidRDefault="00933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C0" w:rsidRDefault="00933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C19" w:rsidRDefault="00681C19">
      <w:pPr>
        <w:spacing w:after="0" w:line="240" w:lineRule="auto"/>
      </w:pPr>
      <w:r>
        <w:separator/>
      </w:r>
    </w:p>
  </w:footnote>
  <w:footnote w:type="continuationSeparator" w:id="0">
    <w:p w:rsidR="00681C19" w:rsidRDefault="0068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C0" w:rsidRDefault="00933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C91" w:rsidRDefault="008E7C7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1C91" w:rsidRDefault="003E3F3B">
                          <w:pPr>
                            <w:pStyle w:val="Header"/>
                            <w:jc w:val="center"/>
                            <w:rPr>
                              <w:caps/>
                              <w:color w:val="FFFFFF" w:themeColor="background1"/>
                              <w:sz w:val="32"/>
                              <w:szCs w:val="32"/>
                            </w:rPr>
                          </w:pPr>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8E7C75">
                                <w:rPr>
                                  <w:caps/>
                                  <w:color w:val="FFFFFF" w:themeColor="background1"/>
                                  <w:sz w:val="32"/>
                                  <w:szCs w:val="32"/>
                                </w:rPr>
                                <w:t>Year 11 – Exam Preparation Timetable</w:t>
                              </w:r>
                            </w:sdtContent>
                          </w:sdt>
                          <w:r w:rsidR="008E7C75">
                            <w:rPr>
                              <w:caps/>
                              <w:color w:val="FFFFFF" w:themeColor="background1"/>
                              <w:sz w:val="32"/>
                              <w:szCs w:val="32"/>
                            </w:rPr>
                            <w:t xml:space="preserve"> – Week one (may 1</w:t>
                          </w:r>
                          <w:r w:rsidR="00933CC0">
                            <w:rPr>
                              <w:caps/>
                              <w:color w:val="FFFFFF" w:themeColor="background1"/>
                              <w:sz w:val="32"/>
                              <w:szCs w:val="32"/>
                            </w:rPr>
                            <w:t>5</w:t>
                          </w:r>
                          <w:r w:rsidR="008E7C75">
                            <w:rPr>
                              <w:caps/>
                              <w:color w:val="FFFFFF" w:themeColor="background1"/>
                              <w:sz w:val="32"/>
                              <w:szCs w:val="32"/>
                              <w:vertAlign w:val="superscript"/>
                            </w:rPr>
                            <w:t>th</w:t>
                          </w:r>
                          <w:r w:rsidR="008E7C75">
                            <w:rPr>
                              <w:caps/>
                              <w:color w:val="FFFFFF" w:themeColor="background1"/>
                              <w:sz w:val="32"/>
                              <w:szCs w:val="32"/>
                            </w:rPr>
                            <w:t xml:space="preserve"> to </w:t>
                          </w:r>
                          <w:r w:rsidR="00933CC0">
                            <w:rPr>
                              <w:caps/>
                              <w:color w:val="FFFFFF" w:themeColor="background1"/>
                              <w:sz w:val="32"/>
                              <w:szCs w:val="32"/>
                            </w:rPr>
                            <w:t>19</w:t>
                          </w:r>
                          <w:r w:rsidR="008E7C75">
                            <w:rPr>
                              <w:caps/>
                              <w:color w:val="FFFFFF" w:themeColor="background1"/>
                              <w:sz w:val="32"/>
                              <w:szCs w:val="32"/>
                              <w:vertAlign w:val="superscript"/>
                            </w:rPr>
                            <w:t>th</w:t>
                          </w:r>
                          <w:r w:rsidR="00CF79BD">
                            <w:rPr>
                              <w:caps/>
                              <w:color w:val="FFFFFF" w:themeColor="background1"/>
                              <w:sz w:val="32"/>
                              <w:szCs w:val="32"/>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rsidR="00E21C91" w:rsidRDefault="00681C19">
                    <w:pPr>
                      <w:pStyle w:val="Header"/>
                      <w:jc w:val="center"/>
                      <w:rPr>
                        <w:caps/>
                        <w:color w:val="FFFFFF" w:themeColor="background1"/>
                        <w:sz w:val="32"/>
                        <w:szCs w:val="32"/>
                      </w:rPr>
                    </w:pPr>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8E7C75">
                          <w:rPr>
                            <w:caps/>
                            <w:color w:val="FFFFFF" w:themeColor="background1"/>
                            <w:sz w:val="32"/>
                            <w:szCs w:val="32"/>
                          </w:rPr>
                          <w:t>Year 11 – Exam Preparation Timetable</w:t>
                        </w:r>
                      </w:sdtContent>
                    </w:sdt>
                    <w:r w:rsidR="008E7C75">
                      <w:rPr>
                        <w:caps/>
                        <w:color w:val="FFFFFF" w:themeColor="background1"/>
                        <w:sz w:val="32"/>
                        <w:szCs w:val="32"/>
                      </w:rPr>
                      <w:t xml:space="preserve"> – Week one (may 1</w:t>
                    </w:r>
                    <w:r w:rsidR="00933CC0">
                      <w:rPr>
                        <w:caps/>
                        <w:color w:val="FFFFFF" w:themeColor="background1"/>
                        <w:sz w:val="32"/>
                        <w:szCs w:val="32"/>
                      </w:rPr>
                      <w:t>5</w:t>
                    </w:r>
                    <w:r w:rsidR="008E7C75">
                      <w:rPr>
                        <w:caps/>
                        <w:color w:val="FFFFFF" w:themeColor="background1"/>
                        <w:sz w:val="32"/>
                        <w:szCs w:val="32"/>
                        <w:vertAlign w:val="superscript"/>
                      </w:rPr>
                      <w:t>th</w:t>
                    </w:r>
                    <w:r w:rsidR="008E7C75">
                      <w:rPr>
                        <w:caps/>
                        <w:color w:val="FFFFFF" w:themeColor="background1"/>
                        <w:sz w:val="32"/>
                        <w:szCs w:val="32"/>
                      </w:rPr>
                      <w:t xml:space="preserve"> to </w:t>
                    </w:r>
                    <w:r w:rsidR="00933CC0">
                      <w:rPr>
                        <w:caps/>
                        <w:color w:val="FFFFFF" w:themeColor="background1"/>
                        <w:sz w:val="32"/>
                        <w:szCs w:val="32"/>
                      </w:rPr>
                      <w:t>19</w:t>
                    </w:r>
                    <w:r w:rsidR="008E7C75">
                      <w:rPr>
                        <w:caps/>
                        <w:color w:val="FFFFFF" w:themeColor="background1"/>
                        <w:sz w:val="32"/>
                        <w:szCs w:val="32"/>
                        <w:vertAlign w:val="superscript"/>
                      </w:rPr>
                      <w:t>th</w:t>
                    </w:r>
                    <w:r w:rsidR="00CF79BD">
                      <w:rPr>
                        <w:caps/>
                        <w:color w:val="FFFFFF" w:themeColor="background1"/>
                        <w:sz w:val="32"/>
                        <w:szCs w:val="32"/>
                      </w:rPr>
                      <w:t xml:space="preserve"> 2023)</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C0" w:rsidRDefault="00933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C4A"/>
    <w:multiLevelType w:val="hybridMultilevel"/>
    <w:tmpl w:val="2CD20132"/>
    <w:lvl w:ilvl="0" w:tplc="6EB812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91"/>
    <w:rsid w:val="001A72BA"/>
    <w:rsid w:val="00221186"/>
    <w:rsid w:val="002D2F6C"/>
    <w:rsid w:val="002D76B8"/>
    <w:rsid w:val="0030130A"/>
    <w:rsid w:val="00391A93"/>
    <w:rsid w:val="003D19AC"/>
    <w:rsid w:val="003E3F3B"/>
    <w:rsid w:val="004C41BC"/>
    <w:rsid w:val="00596CF8"/>
    <w:rsid w:val="005D20DF"/>
    <w:rsid w:val="00644CD7"/>
    <w:rsid w:val="00646581"/>
    <w:rsid w:val="00681C19"/>
    <w:rsid w:val="006A5AB4"/>
    <w:rsid w:val="00786589"/>
    <w:rsid w:val="00840DA8"/>
    <w:rsid w:val="00892DE7"/>
    <w:rsid w:val="008C69F1"/>
    <w:rsid w:val="008E7C75"/>
    <w:rsid w:val="00912F4C"/>
    <w:rsid w:val="00933CC0"/>
    <w:rsid w:val="0095328A"/>
    <w:rsid w:val="009F728A"/>
    <w:rsid w:val="00A81A42"/>
    <w:rsid w:val="00BA5DE4"/>
    <w:rsid w:val="00BF4C55"/>
    <w:rsid w:val="00C11BF7"/>
    <w:rsid w:val="00CB0A4D"/>
    <w:rsid w:val="00CF79BD"/>
    <w:rsid w:val="00DB0134"/>
    <w:rsid w:val="00E0497C"/>
    <w:rsid w:val="00E21C91"/>
    <w:rsid w:val="00EA6DCA"/>
    <w:rsid w:val="00EC14BA"/>
    <w:rsid w:val="00EC2815"/>
    <w:rsid w:val="00FA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11AFED-6DC0-43A2-BACD-AC12B4B5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Year 11 – Exam Preparation Timetable</vt:lpstr>
    </vt:vector>
  </TitlesOfParts>
  <Company>Campion School</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 Exam Preparation Timetable</dc:title>
  <dc:creator>Mike McGeown (Staff)</dc:creator>
  <cp:lastModifiedBy>Louise Osborne (Staff)</cp:lastModifiedBy>
  <cp:revision>2</cp:revision>
  <cp:lastPrinted>2019-03-20T13:07:00Z</cp:lastPrinted>
  <dcterms:created xsi:type="dcterms:W3CDTF">2023-05-10T12:39:00Z</dcterms:created>
  <dcterms:modified xsi:type="dcterms:W3CDTF">2023-05-10T12:39:00Z</dcterms:modified>
</cp:coreProperties>
</file>